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DB79" w14:textId="3E710FD9" w:rsidR="00F1431B" w:rsidRPr="00550ADD" w:rsidRDefault="00F1431B" w:rsidP="00F1431B">
      <w:pPr>
        <w:pStyle w:val="Header"/>
        <w:rPr>
          <w:rFonts w:cs="Arial"/>
          <w:sz w:val="22"/>
          <w:szCs w:val="22"/>
          <w:lang w:val="en-GB" w:eastAsia="zh-CN"/>
        </w:rPr>
      </w:pPr>
      <w:bookmarkStart w:id="0" w:name="_Hlk197341802"/>
      <w:r w:rsidRPr="00550ADD">
        <w:rPr>
          <w:rFonts w:eastAsia="SimSun" w:cs="Arial"/>
          <w:sz w:val="22"/>
          <w:szCs w:val="22"/>
          <w:lang w:eastAsia="zh-CN"/>
        </w:rPr>
        <w:t>3GPP TSG-RAN WG2 Meeting #1</w:t>
      </w:r>
      <w:r>
        <w:rPr>
          <w:rFonts w:eastAsia="SimSun" w:cs="Arial"/>
          <w:sz w:val="22"/>
          <w:szCs w:val="22"/>
          <w:lang w:eastAsia="zh-CN"/>
        </w:rPr>
        <w:t>30</w:t>
      </w:r>
      <w:r w:rsidRPr="00550ADD">
        <w:rPr>
          <w:rFonts w:cs="Arial"/>
          <w:sz w:val="22"/>
          <w:szCs w:val="22"/>
        </w:rPr>
        <w:tab/>
      </w:r>
      <w:r w:rsidRPr="00550ADD">
        <w:rPr>
          <w:rFonts w:cs="Arial"/>
          <w:sz w:val="22"/>
          <w:szCs w:val="22"/>
        </w:rPr>
        <w:tab/>
        <w:t xml:space="preserve">     R2-25</w:t>
      </w:r>
      <w:r>
        <w:rPr>
          <w:rFonts w:cs="Arial"/>
          <w:sz w:val="22"/>
          <w:szCs w:val="22"/>
        </w:rPr>
        <w:t>0</w:t>
      </w:r>
      <w:r w:rsidR="0080215A">
        <w:rPr>
          <w:rFonts w:cs="Arial"/>
          <w:sz w:val="22"/>
          <w:szCs w:val="22"/>
        </w:rPr>
        <w:t>4354</w:t>
      </w:r>
    </w:p>
    <w:p w14:paraId="3CD6A193" w14:textId="77777777" w:rsidR="00F1431B" w:rsidRPr="00550ADD" w:rsidRDefault="00F1431B" w:rsidP="00F1431B">
      <w:pPr>
        <w:pStyle w:val="Header"/>
        <w:rPr>
          <w:rFonts w:eastAsia="SimSun" w:cs="Arial"/>
          <w:sz w:val="22"/>
          <w:szCs w:val="22"/>
          <w:lang w:eastAsia="zh-CN"/>
        </w:rPr>
      </w:pPr>
      <w:r>
        <w:rPr>
          <w:rFonts w:eastAsia="SimSun" w:cs="Arial"/>
          <w:sz w:val="22"/>
          <w:szCs w:val="22"/>
          <w:lang w:eastAsia="zh-CN"/>
        </w:rPr>
        <w:t>Malta</w:t>
      </w:r>
      <w:r w:rsidRPr="00550ADD">
        <w:rPr>
          <w:rFonts w:eastAsia="SimSun" w:cs="Arial"/>
          <w:sz w:val="22"/>
          <w:szCs w:val="22"/>
          <w:lang w:eastAsia="zh-CN"/>
        </w:rPr>
        <w:t xml:space="preserve">, </w:t>
      </w:r>
      <w:r>
        <w:rPr>
          <w:rFonts w:eastAsia="SimSun" w:cs="Arial"/>
          <w:sz w:val="22"/>
          <w:szCs w:val="22"/>
          <w:lang w:eastAsia="zh-CN"/>
        </w:rPr>
        <w:t>MT</w:t>
      </w:r>
      <w:r w:rsidRPr="00550ADD">
        <w:rPr>
          <w:rFonts w:eastAsia="SimSun" w:cs="Arial"/>
          <w:sz w:val="22"/>
          <w:szCs w:val="22"/>
          <w:lang w:eastAsia="zh-CN"/>
        </w:rPr>
        <w:t xml:space="preserve">: </w:t>
      </w:r>
      <w:r>
        <w:rPr>
          <w:rFonts w:eastAsia="SimSun" w:cs="Arial"/>
          <w:sz w:val="22"/>
          <w:szCs w:val="22"/>
          <w:lang w:eastAsia="zh-CN"/>
        </w:rPr>
        <w:t>19</w:t>
      </w:r>
      <w:r w:rsidRPr="00550ADD">
        <w:rPr>
          <w:rFonts w:eastAsia="SimSun" w:cs="Arial"/>
          <w:sz w:val="22"/>
          <w:szCs w:val="22"/>
          <w:vertAlign w:val="superscript"/>
          <w:lang w:eastAsia="zh-CN"/>
        </w:rPr>
        <w:t>th</w:t>
      </w:r>
      <w:r w:rsidRPr="00550ADD">
        <w:rPr>
          <w:rFonts w:eastAsia="SimSun" w:cs="Arial"/>
          <w:sz w:val="22"/>
          <w:szCs w:val="22"/>
          <w:lang w:eastAsia="zh-CN"/>
        </w:rPr>
        <w:t xml:space="preserve"> </w:t>
      </w:r>
      <w:r>
        <w:rPr>
          <w:rFonts w:eastAsia="SimSun" w:cs="Arial"/>
          <w:sz w:val="22"/>
          <w:szCs w:val="22"/>
          <w:lang w:eastAsia="zh-CN"/>
        </w:rPr>
        <w:t>May</w:t>
      </w:r>
      <w:r w:rsidRPr="00550ADD">
        <w:rPr>
          <w:rFonts w:eastAsia="SimSun" w:cs="Arial"/>
          <w:sz w:val="22"/>
          <w:szCs w:val="22"/>
          <w:lang w:eastAsia="zh-CN"/>
        </w:rPr>
        <w:t xml:space="preserve"> – </w:t>
      </w:r>
      <w:r>
        <w:rPr>
          <w:rFonts w:eastAsia="SimSun" w:cs="Arial"/>
          <w:sz w:val="22"/>
          <w:szCs w:val="22"/>
          <w:lang w:eastAsia="zh-CN"/>
        </w:rPr>
        <w:t>23</w:t>
      </w:r>
      <w:r>
        <w:rPr>
          <w:rFonts w:eastAsia="SimSun" w:cs="Arial"/>
          <w:sz w:val="22"/>
          <w:szCs w:val="22"/>
          <w:vertAlign w:val="superscript"/>
          <w:lang w:eastAsia="zh-CN"/>
        </w:rPr>
        <w:t>rd</w:t>
      </w:r>
      <w:r w:rsidRPr="00550ADD">
        <w:rPr>
          <w:rFonts w:eastAsia="SimSun" w:cs="Arial"/>
          <w:sz w:val="22"/>
          <w:szCs w:val="22"/>
          <w:lang w:eastAsia="zh-CN"/>
        </w:rPr>
        <w:t xml:space="preserve"> </w:t>
      </w:r>
      <w:r>
        <w:rPr>
          <w:rFonts w:eastAsia="SimSun" w:cs="Arial"/>
          <w:sz w:val="22"/>
          <w:szCs w:val="22"/>
          <w:lang w:eastAsia="zh-CN"/>
        </w:rPr>
        <w:t>May</w:t>
      </w:r>
      <w:r w:rsidRPr="00550ADD">
        <w:rPr>
          <w:rFonts w:eastAsia="SimSun" w:cs="Arial"/>
          <w:sz w:val="22"/>
          <w:szCs w:val="22"/>
          <w:lang w:eastAsia="zh-CN"/>
        </w:rPr>
        <w:t xml:space="preserve"> 2025</w:t>
      </w:r>
    </w:p>
    <w:bookmarkEnd w:id="0"/>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3DD0BC86"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1" w:name="Title"/>
      <w:bookmarkEnd w:id="1"/>
      <w:r w:rsidR="00911ECB" w:rsidRPr="00A207D0">
        <w:rPr>
          <w:rFonts w:cs="Arial"/>
        </w:rPr>
        <w:tab/>
      </w:r>
      <w:r w:rsidR="00136A21">
        <w:rPr>
          <w:rStyle w:val="normaltextrun"/>
          <w:rFonts w:cs="Arial"/>
          <w:sz w:val="22"/>
          <w:szCs w:val="22"/>
        </w:rPr>
        <w:t>Open Issues on</w:t>
      </w:r>
      <w:r w:rsidR="003B2E60" w:rsidRPr="00A207D0">
        <w:rPr>
          <w:rStyle w:val="normaltextrun"/>
          <w:rFonts w:cs="Arial"/>
          <w:sz w:val="22"/>
          <w:szCs w:val="22"/>
        </w:rPr>
        <w:t xml:space="preserve"> </w:t>
      </w:r>
      <w:r w:rsidR="00945E52" w:rsidRPr="00A207D0">
        <w:rPr>
          <w:rStyle w:val="normaltextrun"/>
          <w:rFonts w:cs="Arial"/>
          <w:sz w:val="22"/>
          <w:szCs w:val="22"/>
        </w:rPr>
        <w:t xml:space="preserve">Network Side Data Collection </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2" w:name="Source"/>
      <w:bookmarkEnd w:id="2"/>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3" w:name="DocumentFor"/>
      <w:bookmarkEnd w:id="3"/>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A207D0">
        <w:rPr>
          <w:b w:val="0"/>
          <w:bCs w:val="0"/>
          <w:kern w:val="0"/>
          <w:lang w:eastAsia="en-GB"/>
        </w:rPr>
        <w:t>Introduction</w:t>
      </w:r>
      <w:r w:rsidRPr="00A207D0">
        <w:rPr>
          <w:b w:val="0"/>
          <w:bCs w:val="0"/>
          <w:kern w:val="0"/>
        </w:rPr>
        <w:t xml:space="preserve"> &amp; Background</w:t>
      </w:r>
    </w:p>
    <w:p w14:paraId="25C661B0" w14:textId="16F923D2" w:rsidR="00481812" w:rsidRPr="00A207D0" w:rsidRDefault="00481812" w:rsidP="00A207D0">
      <w:pPr>
        <w:pStyle w:val="BodyText"/>
        <w:jc w:val="left"/>
        <w:rPr>
          <w:rFonts w:ascii="Arial" w:hAnsi="Arial" w:cs="Arial"/>
        </w:rPr>
      </w:pPr>
      <w:r w:rsidRPr="00A207D0">
        <w:rPr>
          <w:rFonts w:ascii="Arial" w:hAnsi="Arial" w:cs="Arial"/>
        </w:rPr>
        <w:t xml:space="preserve">The Rel-18 study on AI/ML Air Interface [1] has been concluded. The study has been captured in the Technical Report TR 38.843 [2]. Based on the Rel-18 study outcome, </w:t>
      </w:r>
      <w:r w:rsidR="0024702B">
        <w:rPr>
          <w:rFonts w:ascii="Arial" w:hAnsi="Arial" w:cs="Arial"/>
        </w:rPr>
        <w:t xml:space="preserve">in </w:t>
      </w:r>
      <w:r w:rsidRPr="00A207D0">
        <w:rPr>
          <w:rFonts w:ascii="Arial" w:hAnsi="Arial" w:cs="Arial"/>
        </w:rPr>
        <w:t>RAN #102, a new Work Item on artificial intelligence/machine learning for NR air interface has been approved [3]</w:t>
      </w:r>
      <w:r w:rsidR="002E173C" w:rsidRPr="00A207D0">
        <w:rPr>
          <w:rFonts w:ascii="Arial" w:hAnsi="Arial" w:cs="Arial"/>
        </w:rPr>
        <w:t>.</w:t>
      </w:r>
    </w:p>
    <w:p w14:paraId="188C5A33" w14:textId="5AC85CAC" w:rsidR="008B66E8" w:rsidRPr="00A207D0" w:rsidRDefault="002E173C" w:rsidP="00A207D0">
      <w:pPr>
        <w:pStyle w:val="BodyText"/>
        <w:jc w:val="left"/>
        <w:rPr>
          <w:rFonts w:ascii="Arial" w:hAnsi="Arial" w:cs="Arial"/>
        </w:rPr>
      </w:pPr>
      <w:r w:rsidRPr="00A207D0">
        <w:rPr>
          <w:rFonts w:ascii="Arial" w:hAnsi="Arial" w:cs="Arial"/>
        </w:rPr>
        <w:t>This contribution paper discusses</w:t>
      </w:r>
      <w:r w:rsidR="00481812" w:rsidRPr="00A207D0">
        <w:rPr>
          <w:rFonts w:ascii="Arial" w:hAnsi="Arial" w:cs="Arial"/>
        </w:rPr>
        <w:t xml:space="preserve"> the </w:t>
      </w:r>
      <w:r w:rsidR="00B97E20">
        <w:rPr>
          <w:rFonts w:ascii="Arial" w:hAnsi="Arial" w:cs="Arial"/>
        </w:rPr>
        <w:t xml:space="preserve">open issues on </w:t>
      </w:r>
      <w:r w:rsidR="00481812" w:rsidRPr="00A207D0">
        <w:rPr>
          <w:rFonts w:ascii="Arial" w:hAnsi="Arial" w:cs="Arial"/>
        </w:rPr>
        <w:t xml:space="preserve">data collection </w:t>
      </w:r>
      <w:r w:rsidRPr="00A207D0">
        <w:rPr>
          <w:rFonts w:ascii="Arial" w:hAnsi="Arial" w:cs="Arial"/>
        </w:rPr>
        <w:t xml:space="preserve">for the network side </w:t>
      </w:r>
      <w:r w:rsidR="00BF7F82" w:rsidRPr="00A207D0">
        <w:rPr>
          <w:rFonts w:ascii="Arial" w:hAnsi="Arial" w:cs="Arial"/>
        </w:rPr>
        <w:t>model training</w:t>
      </w:r>
      <w:r w:rsidRPr="00A207D0">
        <w:rPr>
          <w:rFonts w:ascii="Arial" w:hAnsi="Arial" w:cs="Arial"/>
        </w:rPr>
        <w:t xml:space="preserve"> for beam management</w:t>
      </w:r>
      <w:r w:rsidR="00B97E20">
        <w:rPr>
          <w:rFonts w:ascii="Arial" w:hAnsi="Arial" w:cs="Arial"/>
        </w:rPr>
        <w:t xml:space="preserve"> </w:t>
      </w:r>
      <w:r w:rsidRPr="00A207D0">
        <w:rPr>
          <w:rFonts w:ascii="Arial" w:hAnsi="Arial" w:cs="Arial"/>
        </w:rPr>
        <w:t xml:space="preserve">and positioning </w:t>
      </w:r>
      <w:proofErr w:type="gramStart"/>
      <w:r w:rsidRPr="00A207D0">
        <w:rPr>
          <w:rFonts w:ascii="Arial" w:hAnsi="Arial" w:cs="Arial"/>
        </w:rPr>
        <w:t>enhancements</w:t>
      </w:r>
      <w:proofErr w:type="gramEnd"/>
      <w:r w:rsidRPr="00A207D0">
        <w:rPr>
          <w:rFonts w:ascii="Arial" w:hAnsi="Arial" w:cs="Arial"/>
        </w:rPr>
        <w:t xml:space="preserve"> use cases</w:t>
      </w:r>
      <w:r w:rsidR="65A136FB" w:rsidRPr="00A207D0">
        <w:rPr>
          <w:rFonts w:ascii="Arial" w:hAnsi="Arial" w:cs="Arial"/>
        </w:rPr>
        <w:t xml:space="preserve">. </w:t>
      </w:r>
      <w:r w:rsidR="4990B684" w:rsidRPr="00A207D0">
        <w:rPr>
          <w:rFonts w:ascii="Arial" w:hAnsi="Arial" w:cs="Arial"/>
        </w:rPr>
        <w:t xml:space="preserve"> </w:t>
      </w:r>
      <w:r w:rsidR="18DC6C39" w:rsidRPr="00A207D0">
        <w:rPr>
          <w:rFonts w:ascii="Arial" w:hAnsi="Arial" w:cs="Arial"/>
        </w:rPr>
        <w:t xml:space="preserve"> </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1D15D343" w14:textId="2F0E1F05" w:rsidR="00606CE4" w:rsidRPr="00A207D0" w:rsidRDefault="00BF4573" w:rsidP="00A207D0">
      <w:pPr>
        <w:pStyle w:val="BodyText"/>
        <w:spacing w:after="0"/>
        <w:jc w:val="left"/>
        <w:rPr>
          <w:rFonts w:ascii="Arial" w:hAnsi="Arial" w:cs="Arial"/>
          <w:lang w:eastAsia="zh-CN"/>
        </w:rPr>
      </w:pPr>
      <w:r w:rsidRPr="00A207D0">
        <w:rPr>
          <w:rFonts w:ascii="Arial" w:hAnsi="Arial" w:cs="Arial"/>
          <w:lang w:eastAsia="zh-CN"/>
        </w:rPr>
        <w:t>This section discusses the following</w:t>
      </w:r>
      <w:r w:rsidR="00313A24">
        <w:rPr>
          <w:rFonts w:ascii="Arial" w:hAnsi="Arial" w:cs="Arial"/>
          <w:lang w:eastAsia="zh-CN"/>
        </w:rPr>
        <w:t>:</w:t>
      </w:r>
    </w:p>
    <w:p w14:paraId="543CE5CB" w14:textId="53981397" w:rsidR="00EE46B0" w:rsidRDefault="00275B42" w:rsidP="005D56D3">
      <w:pPr>
        <w:pStyle w:val="BodyText"/>
        <w:numPr>
          <w:ilvl w:val="0"/>
          <w:numId w:val="15"/>
        </w:numPr>
        <w:spacing w:after="0"/>
        <w:jc w:val="left"/>
        <w:rPr>
          <w:rStyle w:val="ui-provider"/>
          <w:rFonts w:ascii="Arial" w:hAnsi="Arial" w:cs="Arial"/>
          <w:lang w:eastAsia="zh-CN"/>
        </w:rPr>
      </w:pPr>
      <w:r w:rsidRPr="00A207D0">
        <w:rPr>
          <w:rStyle w:val="ui-provider"/>
          <w:rFonts w:ascii="Arial" w:hAnsi="Arial" w:cs="Arial"/>
        </w:rPr>
        <w:t xml:space="preserve">Data collection for network-side model training </w:t>
      </w:r>
      <w:r w:rsidR="00082EE4" w:rsidRPr="00A207D0">
        <w:rPr>
          <w:rStyle w:val="ui-provider"/>
          <w:rFonts w:ascii="Arial" w:hAnsi="Arial" w:cs="Arial"/>
        </w:rPr>
        <w:t xml:space="preserve">for </w:t>
      </w:r>
      <w:r w:rsidR="00B97E20">
        <w:rPr>
          <w:rStyle w:val="ui-provider"/>
          <w:rFonts w:ascii="Arial" w:hAnsi="Arial" w:cs="Arial"/>
        </w:rPr>
        <w:t xml:space="preserve">the </w:t>
      </w:r>
      <w:r w:rsidR="00082EE4" w:rsidRPr="00A207D0">
        <w:rPr>
          <w:rStyle w:val="ui-provider"/>
          <w:rFonts w:ascii="Arial" w:hAnsi="Arial" w:cs="Arial"/>
        </w:rPr>
        <w:t xml:space="preserve">beam management use case, </w:t>
      </w:r>
    </w:p>
    <w:p w14:paraId="0D081711" w14:textId="7800AE67" w:rsidR="00D87240" w:rsidRPr="00D87240" w:rsidRDefault="00082EE4" w:rsidP="005D56D3">
      <w:pPr>
        <w:pStyle w:val="BodyText"/>
        <w:numPr>
          <w:ilvl w:val="0"/>
          <w:numId w:val="15"/>
        </w:numPr>
        <w:spacing w:after="0"/>
        <w:jc w:val="left"/>
        <w:rPr>
          <w:rFonts w:ascii="Arial" w:hAnsi="Arial" w:cs="Arial"/>
          <w:lang w:eastAsia="zh-CN"/>
        </w:rPr>
      </w:pPr>
      <w:r w:rsidRPr="00A207D0">
        <w:rPr>
          <w:rStyle w:val="ui-provider"/>
          <w:rFonts w:ascii="Arial" w:hAnsi="Arial" w:cs="Arial"/>
        </w:rPr>
        <w:t xml:space="preserve">Data collection for network-side model training for </w:t>
      </w:r>
      <w:r w:rsidR="00B97E20">
        <w:rPr>
          <w:rStyle w:val="ui-provider"/>
          <w:rFonts w:ascii="Arial" w:hAnsi="Arial" w:cs="Arial"/>
        </w:rPr>
        <w:t xml:space="preserve">the </w:t>
      </w:r>
      <w:r w:rsidRPr="00A207D0">
        <w:rPr>
          <w:rStyle w:val="ui-provider"/>
          <w:rFonts w:ascii="Arial" w:hAnsi="Arial" w:cs="Arial"/>
        </w:rPr>
        <w:t xml:space="preserve">positioning enhancements use case. </w:t>
      </w:r>
    </w:p>
    <w:p w14:paraId="6ACDD136" w14:textId="77777777" w:rsidR="00BF4573" w:rsidRPr="00A207D0" w:rsidRDefault="00BF4573" w:rsidP="00A207D0">
      <w:pPr>
        <w:pStyle w:val="BodyText"/>
        <w:spacing w:after="0"/>
        <w:jc w:val="left"/>
        <w:rPr>
          <w:rFonts w:ascii="Arial" w:hAnsi="Arial" w:cs="Arial"/>
          <w:lang w:eastAsia="zh-CN"/>
        </w:rPr>
      </w:pPr>
    </w:p>
    <w:p w14:paraId="2859C218" w14:textId="01321764" w:rsidR="00D6661B" w:rsidRPr="00A207D0" w:rsidRDefault="00D6661B" w:rsidP="00A207D0">
      <w:pPr>
        <w:pStyle w:val="BodyText"/>
        <w:jc w:val="left"/>
        <w:outlineLvl w:val="1"/>
        <w:rPr>
          <w:rFonts w:ascii="Arial" w:eastAsia="SimSun" w:hAnsi="Arial" w:cs="Arial"/>
          <w:b/>
          <w:bCs/>
          <w:kern w:val="32"/>
          <w:szCs w:val="20"/>
          <w:lang w:eastAsia="zh-CN"/>
        </w:rPr>
      </w:pPr>
      <w:r w:rsidRPr="00A207D0">
        <w:rPr>
          <w:rFonts w:ascii="Arial" w:hAnsi="Arial" w:cs="Arial"/>
          <w:b/>
          <w:bCs/>
          <w:szCs w:val="20"/>
          <w:lang w:eastAsia="zh-CN"/>
        </w:rPr>
        <w:t>2.</w:t>
      </w:r>
      <w:r w:rsidR="00D87240">
        <w:rPr>
          <w:rFonts w:ascii="Arial" w:hAnsi="Arial" w:cs="Arial"/>
          <w:b/>
          <w:bCs/>
          <w:szCs w:val="20"/>
          <w:lang w:eastAsia="zh-CN"/>
        </w:rPr>
        <w:t>1</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etwork-side Model</w:t>
      </w:r>
      <w:r w:rsidR="00BF7F82" w:rsidRPr="00A207D0">
        <w:rPr>
          <w:rFonts w:ascii="Arial" w:eastAsia="SimSun" w:hAnsi="Arial" w:cs="Arial"/>
          <w:b/>
          <w:bCs/>
          <w:kern w:val="32"/>
          <w:szCs w:val="20"/>
          <w:lang w:eastAsia="zh-CN"/>
        </w:rPr>
        <w:t>s</w:t>
      </w:r>
      <w:r w:rsidRPr="00A207D0">
        <w:rPr>
          <w:rFonts w:ascii="Arial" w:eastAsia="SimSun" w:hAnsi="Arial" w:cs="Arial"/>
          <w:b/>
          <w:bCs/>
          <w:kern w:val="32"/>
          <w:szCs w:val="20"/>
          <w:lang w:eastAsia="zh-CN"/>
        </w:rPr>
        <w:t xml:space="preserve"> for </w:t>
      </w:r>
      <w:proofErr w:type="gramStart"/>
      <w:r w:rsidRPr="00A207D0">
        <w:rPr>
          <w:rFonts w:ascii="Arial" w:eastAsia="SimSun" w:hAnsi="Arial" w:cs="Arial"/>
          <w:b/>
          <w:bCs/>
          <w:kern w:val="32"/>
          <w:szCs w:val="20"/>
          <w:lang w:eastAsia="zh-CN"/>
        </w:rPr>
        <w:t>the Beam</w:t>
      </w:r>
      <w:proofErr w:type="gramEnd"/>
      <w:r w:rsidRPr="00A207D0">
        <w:rPr>
          <w:rFonts w:ascii="Arial" w:eastAsia="SimSun" w:hAnsi="Arial" w:cs="Arial"/>
          <w:b/>
          <w:bCs/>
          <w:kern w:val="32"/>
          <w:szCs w:val="20"/>
          <w:lang w:eastAsia="zh-CN"/>
        </w:rPr>
        <w:t xml:space="preserve"> Management</w:t>
      </w:r>
    </w:p>
    <w:p w14:paraId="7264FF18" w14:textId="34943D44" w:rsidR="00D6661B" w:rsidRDefault="00811C88" w:rsidP="00A207D0">
      <w:pPr>
        <w:pStyle w:val="BodyText"/>
        <w:spacing w:before="120" w:after="0"/>
        <w:jc w:val="left"/>
        <w:rPr>
          <w:rFonts w:ascii="Arial" w:hAnsi="Arial" w:cs="Arial"/>
          <w:szCs w:val="20"/>
          <w:lang w:eastAsia="zh-CN"/>
        </w:rPr>
      </w:pPr>
      <w:r>
        <w:rPr>
          <w:rFonts w:ascii="Arial" w:hAnsi="Arial" w:cs="Arial"/>
          <w:szCs w:val="20"/>
          <w:lang w:eastAsia="zh-CN"/>
        </w:rPr>
        <w:t xml:space="preserve">In this section, considering RAN2 </w:t>
      </w:r>
      <w:r w:rsidR="00323A69">
        <w:rPr>
          <w:rFonts w:ascii="Arial" w:hAnsi="Arial" w:cs="Arial"/>
          <w:szCs w:val="20"/>
          <w:lang w:eastAsia="zh-CN"/>
        </w:rPr>
        <w:t>agreements</w:t>
      </w:r>
      <w:r>
        <w:rPr>
          <w:rFonts w:ascii="Arial" w:hAnsi="Arial" w:cs="Arial"/>
          <w:szCs w:val="20"/>
          <w:lang w:eastAsia="zh-CN"/>
        </w:rPr>
        <w:t xml:space="preserve"> for NW-side data collection</w:t>
      </w:r>
      <w:r w:rsidR="00323A69">
        <w:rPr>
          <w:rFonts w:ascii="Arial" w:hAnsi="Arial" w:cs="Arial"/>
          <w:szCs w:val="20"/>
          <w:lang w:eastAsia="zh-CN"/>
        </w:rPr>
        <w:t xml:space="preserve">, </w:t>
      </w:r>
      <w:r>
        <w:rPr>
          <w:rFonts w:ascii="Arial" w:hAnsi="Arial" w:cs="Arial"/>
          <w:szCs w:val="20"/>
          <w:lang w:eastAsia="zh-CN"/>
        </w:rPr>
        <w:t>we discuss the following open issues</w:t>
      </w:r>
    </w:p>
    <w:p w14:paraId="06D987AD" w14:textId="26DEB6C3" w:rsidR="00811C88" w:rsidRPr="00811C88" w:rsidRDefault="00811C88" w:rsidP="00811C88">
      <w:pPr>
        <w:pStyle w:val="BodyText"/>
        <w:numPr>
          <w:ilvl w:val="0"/>
          <w:numId w:val="15"/>
        </w:numPr>
        <w:spacing w:after="0"/>
        <w:jc w:val="left"/>
        <w:rPr>
          <w:rFonts w:ascii="Arial" w:hAnsi="Arial" w:cs="Arial"/>
          <w:szCs w:val="20"/>
          <w:lang w:eastAsia="zh-CN"/>
        </w:rPr>
      </w:pPr>
      <w:r>
        <w:rPr>
          <w:rFonts w:ascii="Arial" w:hAnsi="Arial" w:cs="Arial"/>
          <w:szCs w:val="20"/>
          <w:lang w:eastAsia="zh-CN"/>
        </w:rPr>
        <w:t>UE capability considerations</w:t>
      </w:r>
    </w:p>
    <w:p w14:paraId="0BE391BA" w14:textId="7375C684" w:rsidR="00323A69" w:rsidRDefault="00811C88"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Further discussion on</w:t>
      </w:r>
      <w:r w:rsidR="005A19D9">
        <w:rPr>
          <w:rFonts w:ascii="Arial" w:hAnsi="Arial" w:cs="Arial"/>
          <w:szCs w:val="20"/>
          <w:lang w:eastAsia="zh-CN"/>
        </w:rPr>
        <w:t xml:space="preserve"> </w:t>
      </w:r>
      <w:r w:rsidR="0024702B">
        <w:rPr>
          <w:rFonts w:ascii="Arial" w:hAnsi="Arial" w:cs="Arial"/>
          <w:szCs w:val="20"/>
          <w:lang w:eastAsia="zh-CN"/>
        </w:rPr>
        <w:t>event-triggered</w:t>
      </w:r>
      <w:r w:rsidR="005A19D9">
        <w:rPr>
          <w:rFonts w:ascii="Arial" w:hAnsi="Arial" w:cs="Arial"/>
          <w:szCs w:val="20"/>
          <w:lang w:eastAsia="zh-CN"/>
        </w:rPr>
        <w:t xml:space="preserve"> data collection,</w:t>
      </w:r>
    </w:p>
    <w:p w14:paraId="706BAD34" w14:textId="4D1DC878"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 xml:space="preserve">Multiple </w:t>
      </w:r>
      <w:r w:rsidR="0024702B">
        <w:rPr>
          <w:rFonts w:ascii="Arial" w:hAnsi="Arial" w:cs="Arial"/>
          <w:szCs w:val="20"/>
          <w:lang w:eastAsia="zh-CN"/>
        </w:rPr>
        <w:t>configurations</w:t>
      </w:r>
      <w:r>
        <w:rPr>
          <w:rFonts w:ascii="Arial" w:hAnsi="Arial" w:cs="Arial"/>
          <w:szCs w:val="20"/>
          <w:lang w:eastAsia="zh-CN"/>
        </w:rPr>
        <w:t xml:space="preserve"> and dynamic activation/deactivation,</w:t>
      </w:r>
    </w:p>
    <w:p w14:paraId="6F2C66B9" w14:textId="31D0EA23"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Ha</w:t>
      </w:r>
      <w:r w:rsidR="00943B78">
        <w:rPr>
          <w:rFonts w:ascii="Arial" w:hAnsi="Arial" w:cs="Arial"/>
          <w:szCs w:val="20"/>
          <w:lang w:eastAsia="zh-CN"/>
        </w:rPr>
        <w:t>n</w:t>
      </w:r>
      <w:r>
        <w:rPr>
          <w:rFonts w:ascii="Arial" w:hAnsi="Arial" w:cs="Arial"/>
          <w:szCs w:val="20"/>
          <w:lang w:eastAsia="zh-CN"/>
        </w:rPr>
        <w:t>dling</w:t>
      </w:r>
      <w:r w:rsidR="00943B78">
        <w:rPr>
          <w:rFonts w:ascii="Arial" w:hAnsi="Arial" w:cs="Arial"/>
          <w:szCs w:val="20"/>
          <w:lang w:eastAsia="zh-CN"/>
        </w:rPr>
        <w:t xml:space="preserve"> data collection</w:t>
      </w:r>
      <w:r>
        <w:rPr>
          <w:rFonts w:ascii="Arial" w:hAnsi="Arial" w:cs="Arial"/>
          <w:szCs w:val="20"/>
          <w:lang w:eastAsia="zh-CN"/>
        </w:rPr>
        <w:t xml:space="preserve"> configuration and report during UE mobility.</w:t>
      </w:r>
    </w:p>
    <w:p w14:paraId="1DF009BF" w14:textId="77777777" w:rsidR="00F958DE" w:rsidRDefault="00F958DE" w:rsidP="00F958DE">
      <w:pPr>
        <w:pStyle w:val="BodyText"/>
        <w:spacing w:after="0"/>
        <w:jc w:val="left"/>
        <w:rPr>
          <w:rFonts w:ascii="Arial" w:hAnsi="Arial" w:cs="Arial"/>
          <w:szCs w:val="20"/>
          <w:lang w:eastAsia="zh-CN"/>
        </w:rPr>
      </w:pPr>
    </w:p>
    <w:p w14:paraId="0AF18587" w14:textId="4C2963C7" w:rsidR="00F958DE" w:rsidRPr="005A19D9" w:rsidRDefault="00F958DE" w:rsidP="00F958DE">
      <w:pPr>
        <w:pStyle w:val="BodyText"/>
        <w:spacing w:after="0"/>
        <w:jc w:val="left"/>
        <w:rPr>
          <w:rFonts w:ascii="Arial" w:hAnsi="Arial" w:cs="Arial"/>
          <w:szCs w:val="20"/>
          <w:lang w:eastAsia="zh-CN"/>
        </w:rPr>
      </w:pPr>
      <w:r>
        <w:rPr>
          <w:rFonts w:ascii="Arial" w:hAnsi="Arial" w:cs="Arial"/>
          <w:szCs w:val="20"/>
          <w:lang w:eastAsia="zh-CN"/>
        </w:rPr>
        <w:t>This section disc</w:t>
      </w:r>
      <w:r w:rsidR="0024702B">
        <w:rPr>
          <w:rFonts w:ascii="Arial" w:hAnsi="Arial" w:cs="Arial"/>
          <w:szCs w:val="20"/>
          <w:lang w:eastAsia="zh-CN"/>
        </w:rPr>
        <w:t>u</w:t>
      </w:r>
      <w:r>
        <w:rPr>
          <w:rFonts w:ascii="Arial" w:hAnsi="Arial" w:cs="Arial"/>
          <w:szCs w:val="20"/>
          <w:lang w:eastAsia="zh-CN"/>
        </w:rPr>
        <w:t xml:space="preserve">sses </w:t>
      </w:r>
      <w:r w:rsidR="0024702B">
        <w:rPr>
          <w:rFonts w:ascii="Arial" w:hAnsi="Arial" w:cs="Arial"/>
          <w:szCs w:val="20"/>
          <w:lang w:eastAsia="zh-CN"/>
        </w:rPr>
        <w:t>the FFS</w:t>
      </w:r>
      <w:r>
        <w:rPr>
          <w:rFonts w:ascii="Arial" w:hAnsi="Arial" w:cs="Arial"/>
          <w:szCs w:val="20"/>
          <w:lang w:eastAsia="zh-CN"/>
        </w:rPr>
        <w:t xml:space="preserve"> issues mentioned above. </w:t>
      </w:r>
    </w:p>
    <w:p w14:paraId="279B2CDD" w14:textId="77777777" w:rsidR="00D6661B" w:rsidRPr="00A207D0" w:rsidRDefault="00D6661B" w:rsidP="00A207D0">
      <w:pPr>
        <w:pStyle w:val="BodyText"/>
        <w:spacing w:after="0"/>
        <w:jc w:val="left"/>
        <w:rPr>
          <w:rFonts w:ascii="Arial" w:hAnsi="Arial" w:cs="Arial"/>
          <w:b/>
          <w:bCs/>
          <w:szCs w:val="20"/>
          <w:lang w:eastAsia="zh-CN"/>
        </w:rPr>
      </w:pPr>
    </w:p>
    <w:p w14:paraId="458EB36D" w14:textId="223D184F" w:rsidR="00F958DE" w:rsidRPr="00181CA0" w:rsidRDefault="00F958DE" w:rsidP="00F958DE">
      <w:pPr>
        <w:pStyle w:val="BodyText"/>
        <w:jc w:val="left"/>
        <w:outlineLvl w:val="2"/>
        <w:rPr>
          <w:rFonts w:ascii="Arial" w:hAnsi="Arial" w:cs="Arial"/>
          <w:b/>
          <w:bCs/>
          <w:szCs w:val="20"/>
          <w:lang w:eastAsia="zh-CN"/>
        </w:rPr>
      </w:pPr>
      <w:r w:rsidRPr="00181CA0">
        <w:rPr>
          <w:rFonts w:ascii="Arial" w:hAnsi="Arial" w:cs="Arial"/>
          <w:b/>
          <w:bCs/>
          <w:szCs w:val="20"/>
          <w:lang w:eastAsia="zh-CN"/>
        </w:rPr>
        <w:t>2.1.1</w:t>
      </w:r>
      <w:r w:rsidRPr="00181CA0">
        <w:rPr>
          <w:rFonts w:ascii="Arial" w:hAnsi="Arial" w:cs="Arial"/>
          <w:b/>
          <w:bCs/>
          <w:szCs w:val="20"/>
          <w:lang w:eastAsia="zh-CN"/>
        </w:rPr>
        <w:tab/>
      </w:r>
      <w:r w:rsidR="00811C88">
        <w:rPr>
          <w:rFonts w:ascii="Arial" w:hAnsi="Arial" w:cs="Arial"/>
          <w:b/>
          <w:bCs/>
          <w:szCs w:val="20"/>
          <w:lang w:eastAsia="zh-CN"/>
        </w:rPr>
        <w:t>UE Capability Considerations</w:t>
      </w:r>
    </w:p>
    <w:p w14:paraId="00231AD6" w14:textId="21D878DC" w:rsidR="00B82535" w:rsidRDefault="00811C88" w:rsidP="00F958DE">
      <w:pPr>
        <w:pStyle w:val="BodyText"/>
        <w:spacing w:after="0"/>
        <w:jc w:val="left"/>
        <w:rPr>
          <w:rFonts w:ascii="Arial" w:hAnsi="Arial" w:cs="Arial"/>
          <w:szCs w:val="20"/>
          <w:lang w:eastAsia="zh-CN"/>
        </w:rPr>
      </w:pPr>
      <w:r>
        <w:rPr>
          <w:rFonts w:ascii="Arial" w:hAnsi="Arial" w:cs="Arial"/>
          <w:szCs w:val="20"/>
          <w:lang w:eastAsia="zh-CN"/>
        </w:rPr>
        <w:t>T</w:t>
      </w:r>
      <w:r w:rsidR="00041841">
        <w:rPr>
          <w:rFonts w:ascii="Arial" w:hAnsi="Arial" w:cs="Arial"/>
          <w:szCs w:val="20"/>
          <w:lang w:eastAsia="zh-CN"/>
        </w:rPr>
        <w:t xml:space="preserve">he training data configuration </w:t>
      </w:r>
      <w:r w:rsidR="00356554">
        <w:rPr>
          <w:rFonts w:ascii="Arial" w:hAnsi="Arial" w:cs="Arial"/>
          <w:szCs w:val="20"/>
          <w:lang w:eastAsia="zh-CN"/>
        </w:rPr>
        <w:t>consists</w:t>
      </w:r>
      <w:r w:rsidR="00041841">
        <w:rPr>
          <w:rFonts w:ascii="Arial" w:hAnsi="Arial" w:cs="Arial"/>
          <w:szCs w:val="20"/>
          <w:lang w:eastAsia="zh-CN"/>
        </w:rPr>
        <w:t xml:space="preserve"> of </w:t>
      </w:r>
      <w:r w:rsidR="00B97E20">
        <w:rPr>
          <w:rFonts w:ascii="Arial" w:hAnsi="Arial" w:cs="Arial"/>
          <w:szCs w:val="20"/>
          <w:lang w:eastAsia="zh-CN"/>
        </w:rPr>
        <w:t>measurement</w:t>
      </w:r>
      <w:r w:rsidR="00041841">
        <w:rPr>
          <w:rFonts w:ascii="Arial" w:hAnsi="Arial" w:cs="Arial"/>
          <w:szCs w:val="20"/>
          <w:lang w:eastAsia="zh-CN"/>
        </w:rPr>
        <w:t xml:space="preserve"> targets and logging configuration (e.g., periodicity, event triggers for logging). </w:t>
      </w:r>
      <w:r w:rsidR="00285A91">
        <w:rPr>
          <w:rFonts w:ascii="Arial" w:hAnsi="Arial" w:cs="Arial"/>
          <w:szCs w:val="20"/>
          <w:lang w:eastAsia="zh-CN"/>
        </w:rPr>
        <w:t xml:space="preserve">The </w:t>
      </w:r>
      <w:r>
        <w:rPr>
          <w:rFonts w:ascii="Arial" w:hAnsi="Arial" w:cs="Arial"/>
          <w:szCs w:val="20"/>
          <w:lang w:eastAsia="zh-CN"/>
        </w:rPr>
        <w:t xml:space="preserve">configuration/activation of </w:t>
      </w:r>
      <w:r w:rsidR="00B97E20">
        <w:rPr>
          <w:rFonts w:ascii="Arial" w:hAnsi="Arial" w:cs="Arial"/>
          <w:szCs w:val="20"/>
          <w:lang w:eastAsia="zh-CN"/>
        </w:rPr>
        <w:t xml:space="preserve">the </w:t>
      </w:r>
      <w:r>
        <w:rPr>
          <w:rFonts w:ascii="Arial" w:hAnsi="Arial" w:cs="Arial"/>
          <w:szCs w:val="20"/>
          <w:lang w:eastAsia="zh-CN"/>
        </w:rPr>
        <w:t xml:space="preserve">data collection configuration </w:t>
      </w:r>
      <w:r w:rsidR="00356554">
        <w:rPr>
          <w:rFonts w:ascii="Arial" w:hAnsi="Arial" w:cs="Arial"/>
          <w:szCs w:val="20"/>
          <w:lang w:eastAsia="zh-CN"/>
        </w:rPr>
        <w:t xml:space="preserve">for NW-side training </w:t>
      </w:r>
      <w:r>
        <w:rPr>
          <w:rFonts w:ascii="Arial" w:hAnsi="Arial" w:cs="Arial"/>
          <w:szCs w:val="20"/>
          <w:lang w:eastAsia="zh-CN"/>
        </w:rPr>
        <w:t>should be subject to UE capability</w:t>
      </w:r>
      <w:r w:rsidR="00041841">
        <w:rPr>
          <w:rFonts w:ascii="Arial" w:hAnsi="Arial" w:cs="Arial"/>
          <w:szCs w:val="20"/>
          <w:lang w:eastAsia="zh-CN"/>
        </w:rPr>
        <w:t>.</w:t>
      </w:r>
      <w:r>
        <w:rPr>
          <w:rFonts w:ascii="Arial" w:hAnsi="Arial" w:cs="Arial"/>
          <w:szCs w:val="20"/>
          <w:lang w:eastAsia="zh-CN"/>
        </w:rPr>
        <w:t xml:space="preserve"> </w:t>
      </w:r>
      <w:r w:rsidR="009B4C71">
        <w:rPr>
          <w:rFonts w:ascii="Arial" w:hAnsi="Arial" w:cs="Arial"/>
          <w:szCs w:val="20"/>
          <w:lang w:eastAsia="zh-CN"/>
        </w:rPr>
        <w:t>If the UE supports the training data collection and logging for the network side model training</w:t>
      </w:r>
      <w:r w:rsidR="00AD2528">
        <w:rPr>
          <w:rFonts w:ascii="Arial" w:hAnsi="Arial" w:cs="Arial"/>
          <w:szCs w:val="20"/>
          <w:lang w:eastAsia="zh-CN"/>
        </w:rPr>
        <w:t>, the network should ensure that SSB/CSI-RS</w:t>
      </w:r>
      <w:r w:rsidR="00127B50">
        <w:rPr>
          <w:rFonts w:ascii="Arial" w:hAnsi="Arial" w:cs="Arial"/>
          <w:szCs w:val="20"/>
          <w:lang w:eastAsia="zh-CN"/>
        </w:rPr>
        <w:t xml:space="preserve"> </w:t>
      </w:r>
      <w:r w:rsidR="00BB685A">
        <w:rPr>
          <w:rFonts w:ascii="Arial" w:hAnsi="Arial" w:cs="Arial"/>
          <w:szCs w:val="20"/>
          <w:lang w:eastAsia="zh-CN"/>
        </w:rPr>
        <w:t xml:space="preserve">is </w:t>
      </w:r>
      <w:r w:rsidR="00AD2528">
        <w:rPr>
          <w:rFonts w:ascii="Arial" w:hAnsi="Arial" w:cs="Arial"/>
          <w:szCs w:val="20"/>
          <w:lang w:eastAsia="zh-CN"/>
        </w:rPr>
        <w:t xml:space="preserve">configured for measurements across different AI/ML-related tasks (e.g., training data collection configuration, inference, and monitoring) and different non-AI/ML-related tasks (i.e., legacy CSI reporting for different purposes) </w:t>
      </w:r>
      <w:r w:rsidR="00B97E20">
        <w:rPr>
          <w:rFonts w:ascii="Arial" w:hAnsi="Arial" w:cs="Arial"/>
          <w:szCs w:val="20"/>
          <w:lang w:eastAsia="zh-CN"/>
        </w:rPr>
        <w:t>lie</w:t>
      </w:r>
      <w:r w:rsidR="00AD2528">
        <w:rPr>
          <w:rFonts w:ascii="Arial" w:hAnsi="Arial" w:cs="Arial"/>
          <w:szCs w:val="20"/>
          <w:lang w:eastAsia="zh-CN"/>
        </w:rPr>
        <w:t xml:space="preserve"> within the maximum number of SSB/CSI-RS measurements supported at the UE.</w:t>
      </w:r>
    </w:p>
    <w:p w14:paraId="0C4C8607" w14:textId="77777777" w:rsidR="00B82535" w:rsidRDefault="00B82535" w:rsidP="7F2DEDF9">
      <w:pPr>
        <w:pStyle w:val="BodyText"/>
        <w:spacing w:after="0"/>
        <w:jc w:val="left"/>
        <w:rPr>
          <w:rFonts w:ascii="Arial" w:hAnsi="Arial" w:cs="Arial"/>
          <w:lang w:eastAsia="zh-CN"/>
        </w:rPr>
      </w:pPr>
    </w:p>
    <w:p w14:paraId="76A89182" w14:textId="19A7E929" w:rsidR="001F1F58" w:rsidRPr="009B4C71" w:rsidRDefault="00B82535" w:rsidP="00C16FCA">
      <w:pPr>
        <w:pStyle w:val="BodyText"/>
        <w:spacing w:after="0"/>
        <w:jc w:val="left"/>
        <w:rPr>
          <w:rFonts w:ascii="Arial" w:hAnsi="Arial" w:cs="Arial"/>
          <w:b/>
          <w:bCs/>
          <w:szCs w:val="20"/>
          <w:lang w:eastAsia="zh-CN"/>
        </w:rPr>
      </w:pPr>
      <w:r w:rsidRPr="009B4C71">
        <w:rPr>
          <w:rFonts w:ascii="Arial" w:hAnsi="Arial" w:cs="Arial"/>
          <w:b/>
          <w:bCs/>
          <w:szCs w:val="20"/>
          <w:lang w:eastAsia="zh-CN"/>
        </w:rPr>
        <w:t>Proposal</w:t>
      </w:r>
      <w:r w:rsidR="00547318" w:rsidRPr="009B4C71">
        <w:rPr>
          <w:rFonts w:ascii="Arial" w:hAnsi="Arial" w:cs="Arial"/>
          <w:b/>
          <w:bCs/>
          <w:szCs w:val="20"/>
          <w:lang w:eastAsia="zh-CN"/>
        </w:rPr>
        <w:t xml:space="preserve"> </w:t>
      </w:r>
      <w:r w:rsidR="00811C88" w:rsidRPr="009B4C71">
        <w:rPr>
          <w:rFonts w:ascii="Arial" w:hAnsi="Arial" w:cs="Arial"/>
          <w:b/>
          <w:bCs/>
          <w:szCs w:val="20"/>
          <w:lang w:eastAsia="zh-CN"/>
        </w:rPr>
        <w:t>1</w:t>
      </w:r>
      <w:r w:rsidRPr="009B4C71">
        <w:rPr>
          <w:rFonts w:ascii="Arial" w:hAnsi="Arial" w:cs="Arial"/>
          <w:b/>
          <w:bCs/>
          <w:szCs w:val="20"/>
          <w:lang w:eastAsia="zh-CN"/>
        </w:rPr>
        <w:t xml:space="preserve">: </w:t>
      </w:r>
      <w:r w:rsidR="009B4C71" w:rsidRPr="009B4C71">
        <w:rPr>
          <w:rFonts w:ascii="Arial" w:hAnsi="Arial" w:cs="Arial"/>
          <w:b/>
          <w:bCs/>
          <w:szCs w:val="20"/>
          <w:lang w:eastAsia="zh-CN"/>
        </w:rPr>
        <w:t xml:space="preserve">If the UE supports the training data collection and logging for the network side model training, the </w:t>
      </w:r>
      <w:r w:rsidRPr="009B4C71">
        <w:rPr>
          <w:rFonts w:ascii="Arial" w:hAnsi="Arial" w:cs="Arial"/>
          <w:b/>
          <w:bCs/>
          <w:szCs w:val="20"/>
          <w:lang w:eastAsia="zh-CN"/>
        </w:rPr>
        <w:t xml:space="preserve">network should </w:t>
      </w:r>
      <w:r w:rsidR="00930E15" w:rsidRPr="009B4C71">
        <w:rPr>
          <w:rFonts w:ascii="Arial" w:hAnsi="Arial" w:cs="Arial"/>
          <w:b/>
          <w:bCs/>
          <w:szCs w:val="20"/>
          <w:lang w:eastAsia="zh-CN"/>
        </w:rPr>
        <w:t xml:space="preserve">continue to </w:t>
      </w:r>
      <w:r w:rsidRPr="009B4C71">
        <w:rPr>
          <w:rFonts w:ascii="Arial" w:hAnsi="Arial" w:cs="Arial"/>
          <w:b/>
          <w:bCs/>
          <w:szCs w:val="20"/>
          <w:lang w:eastAsia="zh-CN"/>
        </w:rPr>
        <w:t>ensure that</w:t>
      </w:r>
      <w:r w:rsidR="00930E15" w:rsidRPr="009B4C71">
        <w:rPr>
          <w:rFonts w:ascii="Arial" w:hAnsi="Arial" w:cs="Arial"/>
          <w:b/>
          <w:bCs/>
          <w:szCs w:val="20"/>
          <w:lang w:eastAsia="zh-CN"/>
        </w:rPr>
        <w:t xml:space="preserve"> the number of </w:t>
      </w:r>
      <w:r w:rsidRPr="009B4C71">
        <w:rPr>
          <w:rFonts w:ascii="Arial" w:hAnsi="Arial" w:cs="Arial"/>
          <w:b/>
          <w:bCs/>
          <w:szCs w:val="20"/>
          <w:lang w:eastAsia="zh-CN"/>
        </w:rPr>
        <w:t xml:space="preserve">SSB/CSI-RS </w:t>
      </w:r>
      <w:r w:rsidR="00811C88" w:rsidRPr="009B4C71">
        <w:rPr>
          <w:rFonts w:ascii="Arial" w:hAnsi="Arial" w:cs="Arial"/>
          <w:b/>
          <w:bCs/>
          <w:szCs w:val="20"/>
          <w:lang w:eastAsia="zh-CN"/>
        </w:rPr>
        <w:t>configured/activated</w:t>
      </w:r>
      <w:r w:rsidR="00930E15" w:rsidRPr="009B4C71">
        <w:rPr>
          <w:rFonts w:ascii="Arial" w:hAnsi="Arial" w:cs="Arial"/>
          <w:b/>
          <w:bCs/>
          <w:szCs w:val="20"/>
          <w:lang w:eastAsia="zh-CN"/>
        </w:rPr>
        <w:t xml:space="preserve"> </w:t>
      </w:r>
      <w:r w:rsidR="007B07FA" w:rsidRPr="009B4C71">
        <w:rPr>
          <w:rFonts w:ascii="Arial" w:hAnsi="Arial" w:cs="Arial"/>
          <w:b/>
          <w:bCs/>
          <w:szCs w:val="20"/>
          <w:lang w:eastAsia="zh-CN"/>
        </w:rPr>
        <w:t xml:space="preserve">for measurements </w:t>
      </w:r>
      <w:r w:rsidR="00930E15" w:rsidRPr="009B4C71">
        <w:rPr>
          <w:rFonts w:ascii="Arial" w:hAnsi="Arial" w:cs="Arial"/>
          <w:b/>
          <w:bCs/>
          <w:szCs w:val="20"/>
          <w:lang w:eastAsia="zh-CN"/>
        </w:rPr>
        <w:t>lies within the maximum number of SSB/CSI-RS measurements supported at the UE</w:t>
      </w:r>
      <w:r w:rsidR="007B07FA" w:rsidRPr="009B4C71">
        <w:rPr>
          <w:rFonts w:ascii="Arial" w:hAnsi="Arial" w:cs="Arial"/>
          <w:b/>
          <w:bCs/>
          <w:szCs w:val="20"/>
          <w:lang w:eastAsia="zh-CN"/>
        </w:rPr>
        <w:t xml:space="preserve"> per slot and per FR</w:t>
      </w:r>
      <w:r w:rsidR="00FF7775" w:rsidRPr="009B4C71">
        <w:rPr>
          <w:rFonts w:ascii="Arial" w:hAnsi="Arial" w:cs="Arial"/>
          <w:b/>
          <w:bCs/>
          <w:szCs w:val="20"/>
          <w:lang w:eastAsia="zh-CN"/>
        </w:rPr>
        <w:t>.</w:t>
      </w:r>
      <w:r w:rsidR="00680A76" w:rsidRPr="009B4C71">
        <w:rPr>
          <w:rFonts w:ascii="Arial" w:hAnsi="Arial" w:cs="Arial"/>
          <w:b/>
          <w:bCs/>
          <w:szCs w:val="20"/>
          <w:lang w:eastAsia="zh-CN"/>
        </w:rPr>
        <w:t xml:space="preserve"> </w:t>
      </w:r>
      <w:r w:rsidR="005261CF" w:rsidRPr="009B4C71">
        <w:rPr>
          <w:rFonts w:ascii="Arial" w:hAnsi="Arial" w:cs="Arial"/>
          <w:b/>
          <w:bCs/>
          <w:szCs w:val="20"/>
          <w:lang w:eastAsia="zh-CN"/>
        </w:rPr>
        <w:t>Th</w:t>
      </w:r>
      <w:r w:rsidR="00422F00">
        <w:rPr>
          <w:rFonts w:ascii="Arial" w:hAnsi="Arial" w:cs="Arial"/>
          <w:b/>
          <w:bCs/>
          <w:szCs w:val="20"/>
          <w:lang w:eastAsia="zh-CN"/>
        </w:rPr>
        <w:t>is</w:t>
      </w:r>
      <w:r w:rsidR="005261CF" w:rsidRPr="009B4C71">
        <w:rPr>
          <w:rFonts w:ascii="Arial" w:hAnsi="Arial" w:cs="Arial"/>
          <w:b/>
          <w:bCs/>
          <w:szCs w:val="20"/>
          <w:lang w:eastAsia="zh-CN"/>
        </w:rPr>
        <w:t xml:space="preserve"> includes</w:t>
      </w:r>
      <w:r w:rsidR="00680A76" w:rsidRPr="009B4C71">
        <w:rPr>
          <w:rFonts w:ascii="Arial" w:hAnsi="Arial" w:cs="Arial"/>
          <w:b/>
          <w:bCs/>
          <w:szCs w:val="20"/>
          <w:lang w:eastAsia="zh-CN"/>
        </w:rPr>
        <w:t xml:space="preserve"> SSB/CSI-RS used for </w:t>
      </w:r>
    </w:p>
    <w:p w14:paraId="77923678" w14:textId="6B5FD825" w:rsidR="00C16FCA" w:rsidRPr="009B4C71" w:rsidRDefault="001F1F58" w:rsidP="007B07FA">
      <w:pPr>
        <w:pStyle w:val="BodyText"/>
        <w:numPr>
          <w:ilvl w:val="0"/>
          <w:numId w:val="15"/>
        </w:numPr>
        <w:spacing w:after="0"/>
        <w:jc w:val="left"/>
        <w:rPr>
          <w:rFonts w:ascii="Arial" w:hAnsi="Arial" w:cs="Arial"/>
          <w:b/>
          <w:bCs/>
          <w:szCs w:val="20"/>
          <w:lang w:eastAsia="zh-CN"/>
        </w:rPr>
      </w:pPr>
      <w:r w:rsidRPr="009B4C71">
        <w:rPr>
          <w:rFonts w:ascii="Arial" w:hAnsi="Arial" w:cs="Arial"/>
          <w:b/>
          <w:bCs/>
          <w:szCs w:val="20"/>
          <w:lang w:eastAsia="zh-CN"/>
        </w:rPr>
        <w:t>D</w:t>
      </w:r>
      <w:r w:rsidR="00B82535" w:rsidRPr="009B4C71">
        <w:rPr>
          <w:rFonts w:ascii="Arial" w:hAnsi="Arial" w:cs="Arial"/>
          <w:b/>
          <w:bCs/>
          <w:szCs w:val="20"/>
          <w:lang w:eastAsia="zh-CN"/>
        </w:rPr>
        <w:t>ifferent non-AI/ML-related tasks (i.e., legacy CSI reporting for different purposes)</w:t>
      </w:r>
      <w:r w:rsidR="00C16FCA" w:rsidRPr="009B4C71">
        <w:rPr>
          <w:rFonts w:ascii="Arial" w:hAnsi="Arial" w:cs="Arial"/>
          <w:b/>
          <w:bCs/>
          <w:szCs w:val="20"/>
          <w:lang w:eastAsia="zh-CN"/>
        </w:rPr>
        <w:t>, and</w:t>
      </w:r>
    </w:p>
    <w:p w14:paraId="6CC3B8E0" w14:textId="2A871BC3" w:rsidR="00041841" w:rsidRPr="009B4C71" w:rsidRDefault="00C16FCA" w:rsidP="009B4C71">
      <w:pPr>
        <w:pStyle w:val="BodyText"/>
        <w:numPr>
          <w:ilvl w:val="0"/>
          <w:numId w:val="15"/>
        </w:numPr>
        <w:spacing w:after="0"/>
        <w:jc w:val="left"/>
        <w:rPr>
          <w:rFonts w:ascii="Arial" w:hAnsi="Arial" w:cs="Arial"/>
          <w:b/>
          <w:bCs/>
          <w:szCs w:val="20"/>
          <w:lang w:eastAsia="zh-CN"/>
        </w:rPr>
      </w:pPr>
      <w:r w:rsidRPr="009B4C71">
        <w:rPr>
          <w:rFonts w:ascii="Arial" w:hAnsi="Arial" w:cs="Arial"/>
          <w:b/>
          <w:bCs/>
          <w:szCs w:val="20"/>
          <w:lang w:eastAsia="zh-CN"/>
        </w:rPr>
        <w:t>Different AI/ML-related tasks</w:t>
      </w:r>
      <w:r w:rsidR="000C7EFC" w:rsidRPr="009B4C71">
        <w:rPr>
          <w:rFonts w:ascii="Arial" w:hAnsi="Arial" w:cs="Arial"/>
          <w:b/>
          <w:bCs/>
          <w:szCs w:val="20"/>
          <w:lang w:eastAsia="zh-CN"/>
        </w:rPr>
        <w:t xml:space="preserve"> </w:t>
      </w:r>
      <w:r w:rsidRPr="009B4C71">
        <w:rPr>
          <w:rFonts w:ascii="Arial" w:hAnsi="Arial" w:cs="Arial"/>
          <w:b/>
          <w:bCs/>
          <w:szCs w:val="20"/>
          <w:lang w:eastAsia="zh-CN"/>
        </w:rPr>
        <w:t>(e.g., training data collection configuration, inference, and monitoring)</w:t>
      </w:r>
      <w:r w:rsidR="009B4C71" w:rsidRPr="009B4C71">
        <w:rPr>
          <w:rFonts w:ascii="Arial" w:hAnsi="Arial" w:cs="Arial"/>
          <w:b/>
          <w:bCs/>
          <w:szCs w:val="20"/>
          <w:lang w:eastAsia="zh-CN"/>
        </w:rPr>
        <w:t>.</w:t>
      </w:r>
    </w:p>
    <w:p w14:paraId="7DD15C64" w14:textId="77777777" w:rsidR="009B4C71" w:rsidRPr="00041841" w:rsidRDefault="009B4C71" w:rsidP="7F2DEDF9">
      <w:pPr>
        <w:pStyle w:val="BodyText"/>
        <w:spacing w:after="0"/>
        <w:ind w:left="360"/>
        <w:jc w:val="left"/>
        <w:rPr>
          <w:rFonts w:ascii="Arial" w:hAnsi="Arial" w:cs="Arial"/>
          <w:lang w:eastAsia="zh-CN"/>
        </w:rPr>
      </w:pPr>
    </w:p>
    <w:p w14:paraId="76F1CE08" w14:textId="1C0212C1" w:rsidR="0068746C" w:rsidRPr="00F958DE" w:rsidRDefault="0068746C" w:rsidP="0068746C">
      <w:pPr>
        <w:pStyle w:val="BodyText"/>
        <w:jc w:val="left"/>
        <w:outlineLvl w:val="2"/>
        <w:rPr>
          <w:rFonts w:ascii="Arial" w:hAnsi="Arial" w:cs="Arial"/>
          <w:b/>
          <w:bCs/>
          <w:szCs w:val="20"/>
          <w:lang w:eastAsia="zh-CN"/>
        </w:rPr>
      </w:pPr>
      <w:r w:rsidRPr="00F958DE">
        <w:rPr>
          <w:rFonts w:ascii="Arial" w:hAnsi="Arial" w:cs="Arial"/>
          <w:b/>
          <w:bCs/>
          <w:szCs w:val="20"/>
          <w:lang w:eastAsia="zh-CN"/>
        </w:rPr>
        <w:t>2.1.</w:t>
      </w:r>
      <w:r w:rsidR="00AC4EB7">
        <w:rPr>
          <w:rFonts w:ascii="Arial" w:hAnsi="Arial" w:cs="Arial"/>
          <w:b/>
          <w:bCs/>
          <w:szCs w:val="20"/>
          <w:lang w:eastAsia="zh-CN"/>
        </w:rPr>
        <w:t>2</w:t>
      </w:r>
      <w:r w:rsidRPr="00F958DE">
        <w:rPr>
          <w:rFonts w:ascii="Arial" w:hAnsi="Arial" w:cs="Arial"/>
          <w:b/>
          <w:bCs/>
          <w:szCs w:val="20"/>
          <w:lang w:eastAsia="zh-CN"/>
        </w:rPr>
        <w:tab/>
      </w:r>
      <w:r>
        <w:rPr>
          <w:rFonts w:ascii="Arial" w:hAnsi="Arial" w:cs="Arial"/>
          <w:b/>
          <w:bCs/>
          <w:szCs w:val="20"/>
          <w:lang w:eastAsia="zh-CN"/>
        </w:rPr>
        <w:t xml:space="preserve">Reporting Assistance Information related to Logged Measurements </w:t>
      </w:r>
    </w:p>
    <w:p w14:paraId="1EDF489F" w14:textId="5D323219" w:rsidR="0068746C" w:rsidRDefault="002B0108" w:rsidP="00A207D0">
      <w:pPr>
        <w:pStyle w:val="BodyText"/>
        <w:spacing w:after="0"/>
        <w:jc w:val="left"/>
        <w:rPr>
          <w:rFonts w:ascii="Arial" w:hAnsi="Arial" w:cs="Arial"/>
          <w:szCs w:val="20"/>
          <w:lang w:eastAsia="zh-CN"/>
        </w:rPr>
      </w:pPr>
      <w:r>
        <w:rPr>
          <w:rFonts w:ascii="Arial" w:hAnsi="Arial" w:cs="Arial"/>
          <w:szCs w:val="20"/>
          <w:lang w:eastAsia="zh-CN"/>
        </w:rPr>
        <w:t>In RAN2#129bis meeting [4], RAN2 agreed on the following</w:t>
      </w:r>
    </w:p>
    <w:p w14:paraId="60914313" w14:textId="77777777" w:rsidR="002B0108" w:rsidRDefault="002B0108" w:rsidP="00A207D0">
      <w:pPr>
        <w:pStyle w:val="BodyText"/>
        <w:spacing w:after="0"/>
        <w:jc w:val="left"/>
        <w:rPr>
          <w:rFonts w:ascii="Arial" w:hAnsi="Arial" w:cs="Arial"/>
          <w:szCs w:val="20"/>
          <w:lang w:eastAsia="zh-CN"/>
        </w:rPr>
      </w:pPr>
    </w:p>
    <w:tbl>
      <w:tblPr>
        <w:tblStyle w:val="TableGrid"/>
        <w:tblW w:w="0" w:type="auto"/>
        <w:tblInd w:w="715" w:type="dxa"/>
        <w:tblLook w:val="04A0" w:firstRow="1" w:lastRow="0" w:firstColumn="1" w:lastColumn="0" w:noHBand="0" w:noVBand="1"/>
      </w:tblPr>
      <w:tblGrid>
        <w:gridCol w:w="8345"/>
      </w:tblGrid>
      <w:tr w:rsidR="002B0108" w14:paraId="1833CABD" w14:textId="77777777" w:rsidTr="002B0108">
        <w:tc>
          <w:tcPr>
            <w:tcW w:w="8345" w:type="dxa"/>
          </w:tcPr>
          <w:p w14:paraId="794B4942" w14:textId="77777777" w:rsidR="002B0108" w:rsidRPr="00843EC2" w:rsidRDefault="002B0108" w:rsidP="002B0108">
            <w:pPr>
              <w:pStyle w:val="Doc-text2"/>
              <w:ind w:left="363"/>
              <w:rPr>
                <w:b/>
                <w:bCs/>
                <w:lang w:val="en-US"/>
              </w:rPr>
            </w:pPr>
            <w:r w:rsidRPr="009913E1">
              <w:rPr>
                <w:b/>
                <w:bCs/>
                <w:lang w:val="en-US"/>
              </w:rPr>
              <w:t xml:space="preserve">Agreements </w:t>
            </w:r>
            <w:r>
              <w:rPr>
                <w:b/>
                <w:bCs/>
                <w:lang w:val="en-US"/>
              </w:rPr>
              <w:t>on availability indication</w:t>
            </w:r>
          </w:p>
          <w:p w14:paraId="5846717F" w14:textId="77777777" w:rsidR="002B0108" w:rsidRPr="00843EC2" w:rsidRDefault="002B0108" w:rsidP="002B0108">
            <w:pPr>
              <w:pStyle w:val="Doc-text2"/>
              <w:numPr>
                <w:ilvl w:val="0"/>
                <w:numId w:val="39"/>
              </w:numPr>
              <w:tabs>
                <w:tab w:val="clear" w:pos="1619"/>
                <w:tab w:val="left" w:pos="1622"/>
              </w:tabs>
              <w:ind w:left="360"/>
              <w:rPr>
                <w:lang w:val="en-US"/>
              </w:rPr>
            </w:pPr>
            <w:r w:rsidRPr="00843EC2">
              <w:rPr>
                <w:lang w:val="en-US"/>
              </w:rPr>
              <w:t>Availability indication can be triggered due to:</w:t>
            </w:r>
          </w:p>
          <w:p w14:paraId="217CED2E"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Full buffer being reached (if configured)</w:t>
            </w:r>
          </w:p>
          <w:p w14:paraId="50A3C198"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Buffer threshold being reached (if configured)</w:t>
            </w:r>
            <w:r>
              <w:rPr>
                <w:lang w:val="en-US"/>
              </w:rPr>
              <w:t xml:space="preserve">. </w:t>
            </w:r>
          </w:p>
          <w:p w14:paraId="3546D3CA"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lastRenderedPageBreak/>
              <w:t>Low power (if configured)</w:t>
            </w:r>
          </w:p>
          <w:p w14:paraId="7937B19D" w14:textId="77777777" w:rsidR="002B0108" w:rsidRPr="00843EC2" w:rsidRDefault="002B0108" w:rsidP="002B0108">
            <w:pPr>
              <w:pStyle w:val="Doc-text2"/>
              <w:numPr>
                <w:ilvl w:val="0"/>
                <w:numId w:val="39"/>
              </w:numPr>
              <w:tabs>
                <w:tab w:val="clear" w:pos="1619"/>
                <w:tab w:val="left" w:pos="1622"/>
              </w:tabs>
              <w:ind w:left="360"/>
              <w:rPr>
                <w:lang w:val="en-US"/>
              </w:rPr>
            </w:pPr>
            <w:r w:rsidRPr="00843EC2">
              <w:rPr>
                <w:lang w:val="en-US"/>
              </w:rPr>
              <w:t xml:space="preserve">The UE </w:t>
            </w:r>
            <w:proofErr w:type="gramStart"/>
            <w:r w:rsidRPr="00843EC2">
              <w:rPr>
                <w:lang w:val="en-US"/>
              </w:rPr>
              <w:t>send</w:t>
            </w:r>
            <w:proofErr w:type="gramEnd"/>
            <w:r w:rsidRPr="00843EC2">
              <w:rPr>
                <w:lang w:val="en-US"/>
              </w:rPr>
              <w:t xml:space="preserve"> a UAI that indicates:</w:t>
            </w:r>
          </w:p>
          <w:p w14:paraId="68A5CDF1" w14:textId="77777777" w:rsidR="002B0108" w:rsidRPr="00843EC2" w:rsidRDefault="002B0108" w:rsidP="002B0108">
            <w:pPr>
              <w:pStyle w:val="Doc-text2"/>
              <w:numPr>
                <w:ilvl w:val="1"/>
                <w:numId w:val="39"/>
              </w:numPr>
              <w:tabs>
                <w:tab w:val="clear" w:pos="2339"/>
                <w:tab w:val="num" w:pos="2702"/>
              </w:tabs>
              <w:ind w:left="1080"/>
              <w:rPr>
                <w:lang w:val="en-US"/>
              </w:rPr>
            </w:pPr>
            <w:r w:rsidRPr="00843EC2">
              <w:rPr>
                <w:lang w:val="en-US"/>
              </w:rPr>
              <w:t>Data is available</w:t>
            </w:r>
          </w:p>
          <w:p w14:paraId="3BDA84C5" w14:textId="77777777" w:rsidR="002B0108" w:rsidRDefault="002B0108" w:rsidP="002B0108">
            <w:pPr>
              <w:pStyle w:val="Doc-text2"/>
              <w:numPr>
                <w:ilvl w:val="1"/>
                <w:numId w:val="39"/>
              </w:numPr>
              <w:tabs>
                <w:tab w:val="clear" w:pos="2339"/>
                <w:tab w:val="num" w:pos="2702"/>
              </w:tabs>
              <w:ind w:left="1080"/>
              <w:rPr>
                <w:lang w:val="en-US"/>
              </w:rPr>
            </w:pPr>
            <w:r>
              <w:rPr>
                <w:lang w:val="en-US"/>
              </w:rPr>
              <w:t>Reason for trigger</w:t>
            </w:r>
            <w:r w:rsidRPr="00843EC2">
              <w:rPr>
                <w:lang w:val="en-US"/>
              </w:rPr>
              <w:t xml:space="preserve"> (full buffer, threshold)</w:t>
            </w:r>
          </w:p>
          <w:p w14:paraId="49245AD3" w14:textId="77777777" w:rsidR="002B0108" w:rsidRPr="00843EC2" w:rsidRDefault="002B0108" w:rsidP="002B0108">
            <w:pPr>
              <w:pStyle w:val="Doc-text2"/>
              <w:numPr>
                <w:ilvl w:val="1"/>
                <w:numId w:val="39"/>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12BD21A7" w14:textId="77777777" w:rsidR="002B0108" w:rsidRDefault="002B0108" w:rsidP="002B0108">
            <w:pPr>
              <w:pStyle w:val="Doc-text2"/>
              <w:numPr>
                <w:ilvl w:val="0"/>
                <w:numId w:val="39"/>
              </w:numPr>
              <w:tabs>
                <w:tab w:val="clear" w:pos="1619"/>
                <w:tab w:val="left" w:pos="1622"/>
              </w:tabs>
              <w:ind w:left="360"/>
              <w:rPr>
                <w:lang w:val="en-US"/>
              </w:rPr>
            </w:pPr>
            <w:r w:rsidRPr="00843EC2">
              <w:rPr>
                <w:lang w:val="en-US"/>
              </w:rPr>
              <w:t>The encoding of the data is available</w:t>
            </w:r>
            <w:r>
              <w:rPr>
                <w:lang w:val="en-US"/>
              </w:rPr>
              <w:t>/</w:t>
            </w:r>
            <w:proofErr w:type="gramStart"/>
            <w:r>
              <w:rPr>
                <w:lang w:val="en-US"/>
              </w:rPr>
              <w:t>UAI</w:t>
            </w:r>
            <w:proofErr w:type="gramEnd"/>
            <w:r w:rsidRPr="00843EC2">
              <w:rPr>
                <w:lang w:val="en-US"/>
              </w:rPr>
              <w:t xml:space="preserve"> and the cause value is FFS</w:t>
            </w:r>
          </w:p>
          <w:p w14:paraId="38E083F9" w14:textId="7CC0C4B4" w:rsidR="002B0108" w:rsidRDefault="002B0108" w:rsidP="002B0108">
            <w:pPr>
              <w:pStyle w:val="BodyText"/>
              <w:spacing w:after="0"/>
              <w:jc w:val="left"/>
              <w:rPr>
                <w:rFonts w:ascii="Arial" w:hAnsi="Arial" w:cs="Arial"/>
                <w:szCs w:val="20"/>
                <w:lang w:eastAsia="zh-CN"/>
              </w:rPr>
            </w:pPr>
            <w:r>
              <w:t xml:space="preserve">NOTE: it is up to UE Implementation how buffer threshold </w:t>
            </w:r>
            <w:proofErr w:type="gramStart"/>
            <w:r>
              <w:t>reached</w:t>
            </w:r>
            <w:proofErr w:type="gramEnd"/>
            <w:r>
              <w:t xml:space="preserve"> </w:t>
            </w:r>
            <w:proofErr w:type="gramStart"/>
            <w:r>
              <w:t>and</w:t>
            </w:r>
            <w:proofErr w:type="gramEnd"/>
            <w:r>
              <w:t xml:space="preserve"> low power is determined</w:t>
            </w:r>
          </w:p>
        </w:tc>
      </w:tr>
    </w:tbl>
    <w:p w14:paraId="5B68B892" w14:textId="77777777" w:rsidR="002B0108" w:rsidRDefault="002B0108" w:rsidP="00A207D0">
      <w:pPr>
        <w:pStyle w:val="BodyText"/>
        <w:spacing w:after="0"/>
        <w:jc w:val="left"/>
        <w:rPr>
          <w:rFonts w:ascii="Arial" w:hAnsi="Arial" w:cs="Arial"/>
          <w:szCs w:val="20"/>
          <w:lang w:eastAsia="zh-CN"/>
        </w:rPr>
      </w:pPr>
    </w:p>
    <w:p w14:paraId="51FC4A73" w14:textId="6FD53598" w:rsidR="002B0108" w:rsidRDefault="002B0108" w:rsidP="00A207D0">
      <w:pPr>
        <w:pStyle w:val="BodyText"/>
        <w:spacing w:after="0"/>
        <w:jc w:val="left"/>
        <w:rPr>
          <w:rFonts w:ascii="Arial" w:hAnsi="Arial" w:cs="Arial"/>
          <w:szCs w:val="20"/>
          <w:lang w:eastAsia="zh-CN"/>
        </w:rPr>
      </w:pPr>
      <w:r>
        <w:rPr>
          <w:rFonts w:ascii="Arial" w:hAnsi="Arial" w:cs="Arial"/>
          <w:szCs w:val="20"/>
          <w:lang w:eastAsia="zh-CN"/>
        </w:rPr>
        <w:t xml:space="preserve">Note that the UE may need to send the low-power indication, irrespective of whether the UE has logged measurements or not. Therefore, low power indication should be considered independently from data availability indication. On the other hand, for the data availability indication, indicating the cause should be sufficient, as UE should set the cause or reason for </w:t>
      </w:r>
      <w:proofErr w:type="gramStart"/>
      <w:r>
        <w:rPr>
          <w:rFonts w:ascii="Arial" w:hAnsi="Arial" w:cs="Arial"/>
          <w:szCs w:val="20"/>
          <w:lang w:eastAsia="zh-CN"/>
        </w:rPr>
        <w:t>trigger</w:t>
      </w:r>
      <w:proofErr w:type="gramEnd"/>
      <w:r>
        <w:rPr>
          <w:rFonts w:ascii="Arial" w:hAnsi="Arial" w:cs="Arial"/>
          <w:szCs w:val="20"/>
          <w:lang w:eastAsia="zh-CN"/>
        </w:rPr>
        <w:t xml:space="preserve"> UAI only when UE has available data. Therefore, for data availability, a single bit indication is used to indicate the reason for the trigger (full buffer, threshold). </w:t>
      </w:r>
    </w:p>
    <w:p w14:paraId="6C373E99" w14:textId="77777777" w:rsidR="0080301F" w:rsidRDefault="0080301F" w:rsidP="00A207D0">
      <w:pPr>
        <w:pStyle w:val="BodyText"/>
        <w:spacing w:after="0"/>
        <w:jc w:val="left"/>
        <w:rPr>
          <w:rFonts w:ascii="Arial" w:hAnsi="Arial" w:cs="Arial"/>
          <w:szCs w:val="20"/>
          <w:lang w:eastAsia="zh-CN"/>
        </w:rPr>
      </w:pPr>
    </w:p>
    <w:p w14:paraId="0001DF2B" w14:textId="6366D081" w:rsidR="002B0108" w:rsidRPr="0080301F" w:rsidRDefault="0080301F" w:rsidP="00A207D0">
      <w:pPr>
        <w:pStyle w:val="BodyText"/>
        <w:spacing w:after="0"/>
        <w:jc w:val="left"/>
        <w:rPr>
          <w:rFonts w:ascii="Arial" w:hAnsi="Arial" w:cs="Arial"/>
          <w:b/>
          <w:bCs/>
          <w:szCs w:val="20"/>
          <w:lang w:eastAsia="zh-CN"/>
        </w:rPr>
      </w:pPr>
      <w:r w:rsidRPr="0080301F">
        <w:rPr>
          <w:rFonts w:ascii="Arial" w:hAnsi="Arial" w:cs="Arial"/>
          <w:b/>
          <w:bCs/>
          <w:szCs w:val="20"/>
          <w:lang w:eastAsia="zh-CN"/>
        </w:rPr>
        <w:t xml:space="preserve">Proposal </w:t>
      </w:r>
      <w:r w:rsidR="007B1960">
        <w:rPr>
          <w:rFonts w:ascii="Arial" w:hAnsi="Arial" w:cs="Arial"/>
          <w:b/>
          <w:bCs/>
          <w:szCs w:val="20"/>
          <w:lang w:eastAsia="zh-CN"/>
        </w:rPr>
        <w:t>2</w:t>
      </w:r>
      <w:r w:rsidRPr="0080301F">
        <w:rPr>
          <w:rFonts w:ascii="Arial" w:hAnsi="Arial" w:cs="Arial"/>
          <w:b/>
          <w:bCs/>
          <w:szCs w:val="20"/>
          <w:lang w:eastAsia="zh-CN"/>
        </w:rPr>
        <w:t>: Introduce a one-bit indication for low power indication.</w:t>
      </w:r>
    </w:p>
    <w:p w14:paraId="69D81298" w14:textId="77777777" w:rsidR="0080301F" w:rsidRPr="0080301F" w:rsidRDefault="0080301F" w:rsidP="00A207D0">
      <w:pPr>
        <w:pStyle w:val="BodyText"/>
        <w:spacing w:after="0"/>
        <w:jc w:val="left"/>
        <w:rPr>
          <w:rFonts w:ascii="Arial" w:hAnsi="Arial" w:cs="Arial"/>
          <w:b/>
          <w:bCs/>
          <w:szCs w:val="20"/>
          <w:lang w:eastAsia="zh-CN"/>
        </w:rPr>
      </w:pPr>
    </w:p>
    <w:p w14:paraId="5417F398" w14:textId="6453FEC1" w:rsidR="0080301F" w:rsidRPr="0080301F" w:rsidRDefault="0080301F" w:rsidP="00A207D0">
      <w:pPr>
        <w:pStyle w:val="BodyText"/>
        <w:spacing w:after="0"/>
        <w:jc w:val="left"/>
        <w:rPr>
          <w:rFonts w:ascii="Arial" w:hAnsi="Arial" w:cs="Arial"/>
          <w:b/>
          <w:bCs/>
          <w:szCs w:val="20"/>
          <w:lang w:eastAsia="zh-CN"/>
        </w:rPr>
      </w:pPr>
      <w:r w:rsidRPr="0080301F">
        <w:rPr>
          <w:rFonts w:ascii="Arial" w:hAnsi="Arial" w:cs="Arial"/>
          <w:b/>
          <w:bCs/>
          <w:szCs w:val="20"/>
          <w:lang w:eastAsia="zh-CN"/>
        </w:rPr>
        <w:t xml:space="preserve">Proposal </w:t>
      </w:r>
      <w:r w:rsidR="007B1960">
        <w:rPr>
          <w:rFonts w:ascii="Arial" w:hAnsi="Arial" w:cs="Arial"/>
          <w:b/>
          <w:bCs/>
          <w:szCs w:val="20"/>
          <w:lang w:eastAsia="zh-CN"/>
        </w:rPr>
        <w:t>3</w:t>
      </w:r>
      <w:r w:rsidRPr="0080301F">
        <w:rPr>
          <w:rFonts w:ascii="Arial" w:hAnsi="Arial" w:cs="Arial"/>
          <w:b/>
          <w:bCs/>
          <w:szCs w:val="20"/>
          <w:lang w:eastAsia="zh-CN"/>
        </w:rPr>
        <w:t xml:space="preserve">: For </w:t>
      </w:r>
      <w:proofErr w:type="gramStart"/>
      <w:r w:rsidR="004974B3">
        <w:rPr>
          <w:rFonts w:ascii="Arial" w:hAnsi="Arial" w:cs="Arial"/>
          <w:b/>
          <w:bCs/>
          <w:szCs w:val="20"/>
          <w:lang w:eastAsia="zh-CN"/>
        </w:rPr>
        <w:t xml:space="preserve">the </w:t>
      </w:r>
      <w:r w:rsidRPr="0080301F">
        <w:rPr>
          <w:rFonts w:ascii="Arial" w:hAnsi="Arial" w:cs="Arial"/>
          <w:b/>
          <w:bCs/>
          <w:szCs w:val="20"/>
          <w:lang w:eastAsia="zh-CN"/>
        </w:rPr>
        <w:t>data</w:t>
      </w:r>
      <w:proofErr w:type="gramEnd"/>
      <w:r w:rsidRPr="0080301F">
        <w:rPr>
          <w:rFonts w:ascii="Arial" w:hAnsi="Arial" w:cs="Arial"/>
          <w:b/>
          <w:bCs/>
          <w:szCs w:val="20"/>
          <w:lang w:eastAsia="zh-CN"/>
        </w:rPr>
        <w:t xml:space="preserve"> availability, a one-bit indication is used to indicate the reason for the trigger (full buffer, threshold)</w:t>
      </w:r>
      <w:r w:rsidR="004974B3">
        <w:rPr>
          <w:rFonts w:ascii="Arial" w:hAnsi="Arial" w:cs="Arial"/>
          <w:b/>
          <w:bCs/>
          <w:szCs w:val="20"/>
          <w:lang w:eastAsia="zh-CN"/>
        </w:rPr>
        <w:t>.</w:t>
      </w:r>
      <w:r w:rsidRPr="0080301F">
        <w:rPr>
          <w:rFonts w:ascii="Arial" w:hAnsi="Arial" w:cs="Arial"/>
          <w:b/>
          <w:bCs/>
          <w:szCs w:val="20"/>
          <w:lang w:eastAsia="zh-CN"/>
        </w:rPr>
        <w:t xml:space="preserve"> </w:t>
      </w:r>
      <w:r w:rsidR="004974B3">
        <w:rPr>
          <w:rFonts w:ascii="Arial" w:hAnsi="Arial" w:cs="Arial"/>
          <w:b/>
          <w:bCs/>
          <w:szCs w:val="20"/>
          <w:lang w:eastAsia="zh-CN"/>
        </w:rPr>
        <w:t>D</w:t>
      </w:r>
      <w:r w:rsidRPr="0080301F">
        <w:rPr>
          <w:rFonts w:ascii="Arial" w:hAnsi="Arial" w:cs="Arial"/>
          <w:b/>
          <w:bCs/>
          <w:szCs w:val="20"/>
          <w:lang w:eastAsia="zh-CN"/>
        </w:rPr>
        <w:t>ata availability is implicitly indicated by the reason for the trigger</w:t>
      </w:r>
      <w:r w:rsidR="004974B3">
        <w:rPr>
          <w:rFonts w:ascii="Arial" w:hAnsi="Arial" w:cs="Arial"/>
          <w:b/>
          <w:bCs/>
          <w:szCs w:val="20"/>
          <w:lang w:eastAsia="zh-CN"/>
        </w:rPr>
        <w:t xml:space="preserve"> </w:t>
      </w:r>
      <w:r w:rsidR="004974B3" w:rsidRPr="0080301F">
        <w:rPr>
          <w:rFonts w:ascii="Arial" w:hAnsi="Arial" w:cs="Arial"/>
          <w:b/>
          <w:bCs/>
          <w:szCs w:val="20"/>
          <w:lang w:eastAsia="zh-CN"/>
        </w:rPr>
        <w:t>(full buffer, threshold)</w:t>
      </w:r>
      <w:r w:rsidRPr="0080301F">
        <w:rPr>
          <w:rFonts w:ascii="Arial" w:hAnsi="Arial" w:cs="Arial"/>
          <w:b/>
          <w:bCs/>
          <w:szCs w:val="20"/>
          <w:lang w:eastAsia="zh-CN"/>
        </w:rPr>
        <w:t xml:space="preserve">. </w:t>
      </w:r>
    </w:p>
    <w:p w14:paraId="2638DB1D" w14:textId="77777777" w:rsidR="002B0108" w:rsidRDefault="002B0108" w:rsidP="00A207D0">
      <w:pPr>
        <w:pStyle w:val="BodyText"/>
        <w:spacing w:after="0"/>
        <w:jc w:val="left"/>
        <w:rPr>
          <w:rFonts w:ascii="Arial" w:hAnsi="Arial" w:cs="Arial"/>
          <w:szCs w:val="20"/>
          <w:lang w:eastAsia="zh-CN"/>
        </w:rPr>
      </w:pPr>
    </w:p>
    <w:p w14:paraId="5D10D05D" w14:textId="1A44D1D7" w:rsidR="0068746C" w:rsidRDefault="0068746C" w:rsidP="0068746C">
      <w:pPr>
        <w:pStyle w:val="BodyText"/>
        <w:jc w:val="left"/>
        <w:outlineLvl w:val="2"/>
        <w:rPr>
          <w:rFonts w:ascii="Arial" w:hAnsi="Arial" w:cs="Arial"/>
          <w:b/>
          <w:bCs/>
          <w:szCs w:val="20"/>
          <w:lang w:eastAsia="zh-CN"/>
        </w:rPr>
      </w:pPr>
      <w:r w:rsidRPr="00F958DE">
        <w:rPr>
          <w:rFonts w:ascii="Arial" w:hAnsi="Arial" w:cs="Arial"/>
          <w:b/>
          <w:bCs/>
          <w:szCs w:val="20"/>
          <w:lang w:eastAsia="zh-CN"/>
        </w:rPr>
        <w:t>2.1.</w:t>
      </w:r>
      <w:r w:rsidR="00AC4EB7">
        <w:rPr>
          <w:rFonts w:ascii="Arial" w:hAnsi="Arial" w:cs="Arial"/>
          <w:b/>
          <w:bCs/>
          <w:szCs w:val="20"/>
          <w:lang w:eastAsia="zh-CN"/>
        </w:rPr>
        <w:t>3</w:t>
      </w:r>
      <w:r w:rsidRPr="00F958DE">
        <w:rPr>
          <w:rFonts w:ascii="Arial" w:hAnsi="Arial" w:cs="Arial"/>
          <w:b/>
          <w:bCs/>
          <w:szCs w:val="20"/>
          <w:lang w:eastAsia="zh-CN"/>
        </w:rPr>
        <w:tab/>
      </w:r>
      <w:r>
        <w:rPr>
          <w:rFonts w:ascii="Arial" w:hAnsi="Arial" w:cs="Arial"/>
          <w:b/>
          <w:bCs/>
          <w:szCs w:val="20"/>
          <w:lang w:eastAsia="zh-CN"/>
        </w:rPr>
        <w:t xml:space="preserve">Further Procedure for UE Assistance Information related to Logging  </w:t>
      </w:r>
    </w:p>
    <w:p w14:paraId="4E56DE2B" w14:textId="1A0FBB97" w:rsidR="0068746C" w:rsidRDefault="0052069A" w:rsidP="0080301F">
      <w:pPr>
        <w:pStyle w:val="BodyText"/>
        <w:spacing w:after="0"/>
        <w:jc w:val="left"/>
        <w:rPr>
          <w:rFonts w:ascii="Arial" w:hAnsi="Arial" w:cs="Arial"/>
          <w:szCs w:val="20"/>
          <w:lang w:eastAsia="zh-CN"/>
        </w:rPr>
      </w:pPr>
      <w:r>
        <w:rPr>
          <w:rFonts w:ascii="Arial" w:hAnsi="Arial" w:cs="Arial"/>
          <w:szCs w:val="20"/>
          <w:lang w:eastAsia="zh-CN"/>
        </w:rPr>
        <w:t>The UE should be able to indicate to the network if the configured/activated CSI-ResourceConfig is not suitable, i.e., if the UE cannot detect the configured/activated CSI-ResourceConfig for the network side data collection, the UE should indicate this to the network.</w:t>
      </w:r>
    </w:p>
    <w:p w14:paraId="50C9A347" w14:textId="77777777" w:rsidR="0052069A" w:rsidRDefault="0052069A" w:rsidP="0080301F">
      <w:pPr>
        <w:pStyle w:val="BodyText"/>
        <w:spacing w:after="0"/>
        <w:jc w:val="left"/>
        <w:rPr>
          <w:rFonts w:ascii="Arial" w:hAnsi="Arial" w:cs="Arial"/>
          <w:szCs w:val="20"/>
          <w:lang w:eastAsia="zh-CN"/>
        </w:rPr>
      </w:pPr>
    </w:p>
    <w:p w14:paraId="5AE2F9FE" w14:textId="783F53DC" w:rsidR="0052069A" w:rsidRPr="0052069A" w:rsidRDefault="0052069A" w:rsidP="7F2DEDF9">
      <w:pPr>
        <w:pStyle w:val="BodyText"/>
        <w:spacing w:after="0"/>
        <w:jc w:val="left"/>
        <w:rPr>
          <w:rFonts w:ascii="Arial" w:hAnsi="Arial" w:cs="Arial"/>
          <w:b/>
          <w:bCs/>
          <w:lang w:eastAsia="zh-CN"/>
        </w:rPr>
      </w:pPr>
      <w:r w:rsidRPr="7F2DEDF9">
        <w:rPr>
          <w:rFonts w:ascii="Arial" w:hAnsi="Arial" w:cs="Arial"/>
          <w:b/>
          <w:bCs/>
          <w:lang w:eastAsia="zh-CN"/>
        </w:rPr>
        <w:t xml:space="preserve">Proposal </w:t>
      </w:r>
      <w:r w:rsidR="007B1960">
        <w:rPr>
          <w:rFonts w:ascii="Arial" w:hAnsi="Arial" w:cs="Arial"/>
          <w:b/>
          <w:bCs/>
          <w:lang w:eastAsia="zh-CN"/>
        </w:rPr>
        <w:t>4</w:t>
      </w:r>
      <w:r w:rsidRPr="7F2DEDF9">
        <w:rPr>
          <w:rFonts w:ascii="Arial" w:hAnsi="Arial" w:cs="Arial"/>
          <w:b/>
          <w:bCs/>
          <w:lang w:eastAsia="zh-CN"/>
        </w:rPr>
        <w:t xml:space="preserve">: If the UE cannot detect the configured/activated CSI Resource (CSI-RSs or SSBs) for the network side data collection, the UE </w:t>
      </w:r>
      <w:r w:rsidR="00BB685A" w:rsidRPr="7F2DEDF9">
        <w:rPr>
          <w:rFonts w:ascii="Arial" w:hAnsi="Arial" w:cs="Arial"/>
          <w:b/>
          <w:bCs/>
          <w:lang w:eastAsia="zh-CN"/>
        </w:rPr>
        <w:t>indicates</w:t>
      </w:r>
      <w:r w:rsidRPr="7F2DEDF9">
        <w:rPr>
          <w:rFonts w:ascii="Arial" w:hAnsi="Arial" w:cs="Arial"/>
          <w:b/>
          <w:bCs/>
          <w:lang w:eastAsia="zh-CN"/>
        </w:rPr>
        <w:t xml:space="preserve"> to the network that </w:t>
      </w:r>
      <w:r w:rsidR="00455963" w:rsidRPr="7F2DEDF9">
        <w:rPr>
          <w:rFonts w:ascii="Arial" w:hAnsi="Arial" w:cs="Arial"/>
          <w:b/>
          <w:bCs/>
          <w:lang w:eastAsia="zh-CN"/>
        </w:rPr>
        <w:t xml:space="preserve">the </w:t>
      </w:r>
      <w:r w:rsidRPr="7F2DEDF9">
        <w:rPr>
          <w:rFonts w:ascii="Arial" w:hAnsi="Arial" w:cs="Arial"/>
          <w:b/>
          <w:bCs/>
          <w:lang w:eastAsia="zh-CN"/>
        </w:rPr>
        <w:t>configured/activated CSI-ResourceConfig is not suitable.</w:t>
      </w:r>
    </w:p>
    <w:p w14:paraId="52D783C4" w14:textId="77777777" w:rsidR="0080301F" w:rsidRPr="0080301F" w:rsidRDefault="0080301F" w:rsidP="7F2DEDF9">
      <w:pPr>
        <w:pStyle w:val="BodyText"/>
        <w:spacing w:after="0"/>
        <w:jc w:val="left"/>
        <w:rPr>
          <w:rFonts w:ascii="Arial" w:hAnsi="Arial" w:cs="Arial"/>
          <w:lang w:eastAsia="zh-CN"/>
        </w:rPr>
      </w:pPr>
    </w:p>
    <w:p w14:paraId="6B90DE7A" w14:textId="042CCC7A" w:rsidR="0068746C" w:rsidRDefault="0068746C" w:rsidP="0068746C">
      <w:pPr>
        <w:pStyle w:val="BodyText"/>
        <w:jc w:val="left"/>
        <w:outlineLvl w:val="2"/>
        <w:rPr>
          <w:rFonts w:ascii="Arial" w:hAnsi="Arial" w:cs="Arial"/>
          <w:b/>
          <w:bCs/>
          <w:szCs w:val="20"/>
          <w:lang w:eastAsia="zh-CN"/>
        </w:rPr>
      </w:pPr>
      <w:r w:rsidRPr="00F958DE">
        <w:rPr>
          <w:rFonts w:ascii="Arial" w:hAnsi="Arial" w:cs="Arial"/>
          <w:b/>
          <w:bCs/>
          <w:szCs w:val="20"/>
          <w:lang w:eastAsia="zh-CN"/>
        </w:rPr>
        <w:t>2.1.</w:t>
      </w:r>
      <w:r w:rsidR="00AC4EB7">
        <w:rPr>
          <w:rFonts w:ascii="Arial" w:hAnsi="Arial" w:cs="Arial"/>
          <w:b/>
          <w:bCs/>
          <w:szCs w:val="20"/>
          <w:lang w:eastAsia="zh-CN"/>
        </w:rPr>
        <w:t>4</w:t>
      </w:r>
      <w:r w:rsidRPr="00F958DE">
        <w:rPr>
          <w:rFonts w:ascii="Arial" w:hAnsi="Arial" w:cs="Arial"/>
          <w:b/>
          <w:bCs/>
          <w:szCs w:val="20"/>
          <w:lang w:eastAsia="zh-CN"/>
        </w:rPr>
        <w:tab/>
      </w:r>
      <w:proofErr w:type="spellStart"/>
      <w:r>
        <w:rPr>
          <w:rFonts w:ascii="Arial" w:hAnsi="Arial" w:cs="Arial"/>
          <w:b/>
          <w:bCs/>
          <w:szCs w:val="20"/>
          <w:lang w:eastAsia="zh-CN"/>
        </w:rPr>
        <w:t>CellID</w:t>
      </w:r>
      <w:proofErr w:type="spellEnd"/>
      <w:r>
        <w:rPr>
          <w:rFonts w:ascii="Arial" w:hAnsi="Arial" w:cs="Arial"/>
          <w:b/>
          <w:bCs/>
          <w:szCs w:val="20"/>
          <w:lang w:eastAsia="zh-CN"/>
        </w:rPr>
        <w:t xml:space="preserve"> Reporting in the Logged Data for NW-side Data Collection </w:t>
      </w:r>
    </w:p>
    <w:p w14:paraId="77F8BA43" w14:textId="3FC7C2AA" w:rsidR="00BD22F9" w:rsidRPr="001C0F1C" w:rsidRDefault="00455963" w:rsidP="00455963">
      <w:pPr>
        <w:pStyle w:val="BodyText"/>
        <w:spacing w:after="0"/>
        <w:jc w:val="left"/>
        <w:rPr>
          <w:rFonts w:ascii="Arial" w:hAnsi="Arial" w:cs="Arial"/>
          <w:szCs w:val="20"/>
          <w:lang w:eastAsia="zh-CN"/>
        </w:rPr>
      </w:pPr>
      <w:r>
        <w:rPr>
          <w:rFonts w:ascii="Arial" w:hAnsi="Arial" w:cs="Arial"/>
          <w:szCs w:val="20"/>
          <w:lang w:eastAsia="zh-CN"/>
        </w:rPr>
        <w:t xml:space="preserve">In the running CR [5], for configuring logging of L1 measurement, </w:t>
      </w:r>
      <w:r w:rsidRPr="00455963">
        <w:rPr>
          <w:rFonts w:ascii="Arial" w:hAnsi="Arial" w:cs="Arial"/>
          <w:i/>
          <w:iCs/>
          <w:szCs w:val="20"/>
          <w:lang w:eastAsia="zh-CN"/>
        </w:rPr>
        <w:t>CSI-</w:t>
      </w:r>
      <w:proofErr w:type="spellStart"/>
      <w:r w:rsidRPr="00455963">
        <w:rPr>
          <w:rFonts w:ascii="Arial" w:hAnsi="Arial" w:cs="Arial"/>
          <w:i/>
          <w:iCs/>
          <w:szCs w:val="20"/>
          <w:lang w:eastAsia="zh-CN"/>
        </w:rPr>
        <w:t>LoggedMeasurementConfig</w:t>
      </w:r>
      <w:proofErr w:type="spellEnd"/>
      <w:r>
        <w:rPr>
          <w:rFonts w:ascii="Arial" w:hAnsi="Arial" w:cs="Arial"/>
          <w:i/>
          <w:iCs/>
          <w:szCs w:val="20"/>
          <w:lang w:eastAsia="zh-CN"/>
        </w:rPr>
        <w:t xml:space="preserve"> </w:t>
      </w:r>
      <w:r w:rsidRPr="00455963">
        <w:rPr>
          <w:rFonts w:ascii="Arial" w:hAnsi="Arial" w:cs="Arial"/>
          <w:szCs w:val="20"/>
          <w:lang w:eastAsia="zh-CN"/>
        </w:rPr>
        <w:t>is introduced</w:t>
      </w:r>
      <w:r>
        <w:rPr>
          <w:rFonts w:ascii="Arial" w:hAnsi="Arial" w:cs="Arial"/>
          <w:i/>
          <w:iCs/>
          <w:szCs w:val="20"/>
          <w:lang w:eastAsia="zh-CN"/>
        </w:rPr>
        <w:t>.</w:t>
      </w:r>
      <w:r>
        <w:rPr>
          <w:rFonts w:ascii="Arial" w:hAnsi="Arial" w:cs="Arial"/>
          <w:szCs w:val="20"/>
          <w:lang w:eastAsia="zh-CN"/>
        </w:rPr>
        <w:t xml:space="preserve"> </w:t>
      </w:r>
      <w:r w:rsidRPr="00455963">
        <w:rPr>
          <w:rFonts w:ascii="Arial" w:hAnsi="Arial" w:cs="Arial"/>
          <w:szCs w:val="20"/>
          <w:lang w:eastAsia="zh-CN"/>
        </w:rPr>
        <w:t xml:space="preserve">The </w:t>
      </w:r>
      <w:r w:rsidRPr="00455963">
        <w:rPr>
          <w:rFonts w:ascii="Arial" w:hAnsi="Arial" w:cs="Arial"/>
          <w:i/>
          <w:iCs/>
          <w:szCs w:val="20"/>
          <w:lang w:eastAsia="zh-CN"/>
        </w:rPr>
        <w:t>CSI-</w:t>
      </w:r>
      <w:proofErr w:type="spellStart"/>
      <w:r w:rsidRPr="00455963">
        <w:rPr>
          <w:rFonts w:ascii="Arial" w:hAnsi="Arial" w:cs="Arial"/>
          <w:i/>
          <w:iCs/>
          <w:szCs w:val="20"/>
          <w:lang w:eastAsia="zh-CN"/>
        </w:rPr>
        <w:t>LoggedMeasurementConfig</w:t>
      </w:r>
      <w:proofErr w:type="spellEnd"/>
      <w:r>
        <w:rPr>
          <w:rFonts w:ascii="Arial" w:hAnsi="Arial" w:cs="Arial"/>
          <w:szCs w:val="20"/>
          <w:lang w:eastAsia="zh-CN"/>
        </w:rPr>
        <w:t xml:space="preserve"> for logging L1 measurements should be provided per serving cell to collect measurements on PCell and its </w:t>
      </w:r>
      <w:proofErr w:type="spellStart"/>
      <w:r>
        <w:rPr>
          <w:rFonts w:ascii="Arial" w:hAnsi="Arial" w:cs="Arial"/>
          <w:szCs w:val="20"/>
          <w:lang w:eastAsia="zh-CN"/>
        </w:rPr>
        <w:t>SCell</w:t>
      </w:r>
      <w:proofErr w:type="spellEnd"/>
      <w:r>
        <w:rPr>
          <w:rFonts w:ascii="Arial" w:hAnsi="Arial" w:cs="Arial"/>
          <w:szCs w:val="20"/>
          <w:lang w:eastAsia="zh-CN"/>
        </w:rPr>
        <w:t xml:space="preserve">, or PSCell and its </w:t>
      </w:r>
      <w:proofErr w:type="spellStart"/>
      <w:r>
        <w:rPr>
          <w:rFonts w:ascii="Arial" w:hAnsi="Arial" w:cs="Arial"/>
          <w:szCs w:val="20"/>
          <w:lang w:eastAsia="zh-CN"/>
        </w:rPr>
        <w:t>SCells</w:t>
      </w:r>
      <w:proofErr w:type="spellEnd"/>
      <w:r>
        <w:rPr>
          <w:rFonts w:ascii="Arial" w:hAnsi="Arial" w:cs="Arial"/>
          <w:szCs w:val="20"/>
          <w:lang w:eastAsia="zh-CN"/>
        </w:rPr>
        <w:t xml:space="preserve">. Therefore, the </w:t>
      </w:r>
      <w:r w:rsidRPr="00455963">
        <w:rPr>
          <w:rFonts w:ascii="Arial" w:hAnsi="Arial" w:cs="Arial"/>
          <w:i/>
          <w:iCs/>
          <w:szCs w:val="20"/>
          <w:lang w:eastAsia="zh-CN"/>
        </w:rPr>
        <w:t>CSI-</w:t>
      </w:r>
      <w:proofErr w:type="spellStart"/>
      <w:r w:rsidRPr="00455963">
        <w:rPr>
          <w:rFonts w:ascii="Arial" w:hAnsi="Arial" w:cs="Arial"/>
          <w:i/>
          <w:iCs/>
          <w:szCs w:val="20"/>
          <w:lang w:eastAsia="zh-CN"/>
        </w:rPr>
        <w:t>LoggedMeasurementConfig</w:t>
      </w:r>
      <w:proofErr w:type="spellEnd"/>
      <w:r>
        <w:rPr>
          <w:rFonts w:ascii="Arial" w:hAnsi="Arial" w:cs="Arial"/>
          <w:szCs w:val="20"/>
          <w:lang w:eastAsia="zh-CN"/>
        </w:rPr>
        <w:t xml:space="preserve"> should contain the serving cell index. In the logged L1 measurement report, the UE includes the </w:t>
      </w:r>
      <w:r w:rsidRPr="00455963">
        <w:rPr>
          <w:rFonts w:ascii="Arial" w:hAnsi="Arial" w:cs="Arial"/>
          <w:i/>
          <w:iCs/>
          <w:szCs w:val="20"/>
          <w:lang w:eastAsia="zh-CN"/>
        </w:rPr>
        <w:t>CSI-</w:t>
      </w:r>
      <w:proofErr w:type="spellStart"/>
      <w:r w:rsidRPr="00455963">
        <w:rPr>
          <w:rFonts w:ascii="Arial" w:hAnsi="Arial" w:cs="Arial"/>
          <w:i/>
          <w:iCs/>
          <w:szCs w:val="20"/>
          <w:lang w:eastAsia="zh-CN"/>
        </w:rPr>
        <w:t>LoggedMeasurementConfig</w:t>
      </w:r>
      <w:r>
        <w:rPr>
          <w:rFonts w:ascii="Arial" w:hAnsi="Arial" w:cs="Arial"/>
          <w:i/>
          <w:iCs/>
          <w:szCs w:val="20"/>
          <w:lang w:eastAsia="zh-CN"/>
        </w:rPr>
        <w:t>ID</w:t>
      </w:r>
      <w:proofErr w:type="spellEnd"/>
      <w:r w:rsidR="00BD22F9">
        <w:rPr>
          <w:rFonts w:ascii="Arial" w:hAnsi="Arial" w:cs="Arial"/>
          <w:i/>
          <w:iCs/>
          <w:szCs w:val="20"/>
          <w:lang w:eastAsia="zh-CN"/>
        </w:rPr>
        <w:t xml:space="preserve">. </w:t>
      </w:r>
      <w:r w:rsidR="00BD22F9" w:rsidRPr="00BD22F9">
        <w:rPr>
          <w:rFonts w:ascii="Arial" w:hAnsi="Arial" w:cs="Arial"/>
          <w:szCs w:val="20"/>
          <w:lang w:eastAsia="zh-CN"/>
        </w:rPr>
        <w:t>The</w:t>
      </w:r>
      <w:r w:rsidR="00BD22F9">
        <w:rPr>
          <w:rFonts w:ascii="Arial" w:hAnsi="Arial" w:cs="Arial"/>
          <w:szCs w:val="20"/>
          <w:lang w:eastAsia="zh-CN"/>
        </w:rPr>
        <w:t xml:space="preserve"> serving cell index can be derived based on the </w:t>
      </w:r>
      <w:r w:rsidR="00BD22F9" w:rsidRPr="00455963">
        <w:rPr>
          <w:rFonts w:ascii="Arial" w:hAnsi="Arial" w:cs="Arial"/>
          <w:i/>
          <w:iCs/>
          <w:szCs w:val="20"/>
          <w:lang w:eastAsia="zh-CN"/>
        </w:rPr>
        <w:t>CSI-</w:t>
      </w:r>
      <w:proofErr w:type="spellStart"/>
      <w:r w:rsidR="00BD22F9" w:rsidRPr="00455963">
        <w:rPr>
          <w:rFonts w:ascii="Arial" w:hAnsi="Arial" w:cs="Arial"/>
          <w:i/>
          <w:iCs/>
          <w:szCs w:val="20"/>
          <w:lang w:eastAsia="zh-CN"/>
        </w:rPr>
        <w:t>LoggedMeasurementConfig</w:t>
      </w:r>
      <w:r w:rsidR="00BD22F9">
        <w:rPr>
          <w:rFonts w:ascii="Arial" w:hAnsi="Arial" w:cs="Arial"/>
          <w:i/>
          <w:iCs/>
          <w:szCs w:val="20"/>
          <w:lang w:eastAsia="zh-CN"/>
        </w:rPr>
        <w:t>ID</w:t>
      </w:r>
      <w:proofErr w:type="spellEnd"/>
      <w:r w:rsidR="00BD22F9">
        <w:rPr>
          <w:rFonts w:ascii="Arial" w:hAnsi="Arial" w:cs="Arial"/>
          <w:i/>
          <w:iCs/>
          <w:szCs w:val="20"/>
          <w:lang w:eastAsia="zh-CN"/>
        </w:rPr>
        <w:t xml:space="preserve"> </w:t>
      </w:r>
      <w:r w:rsidR="00BD22F9" w:rsidRPr="00BD22F9">
        <w:rPr>
          <w:rFonts w:ascii="Arial" w:hAnsi="Arial" w:cs="Arial"/>
          <w:szCs w:val="20"/>
          <w:lang w:eastAsia="zh-CN"/>
        </w:rPr>
        <w:t>reported</w:t>
      </w:r>
      <w:r w:rsidR="00BD22F9">
        <w:rPr>
          <w:rFonts w:ascii="Arial" w:hAnsi="Arial" w:cs="Arial"/>
          <w:szCs w:val="20"/>
          <w:lang w:eastAsia="zh-CN"/>
        </w:rPr>
        <w:t xml:space="preserve"> in the Logged measurement report. Furthermore, when the </w:t>
      </w:r>
      <w:r w:rsidR="00BD22F9" w:rsidRPr="00BD22F9">
        <w:rPr>
          <w:rFonts w:ascii="Arial" w:hAnsi="Arial" w:cs="Arial"/>
          <w:i/>
          <w:iCs/>
          <w:szCs w:val="20"/>
          <w:lang w:eastAsia="zh-CN"/>
        </w:rPr>
        <w:t>CSI-</w:t>
      </w:r>
      <w:proofErr w:type="spellStart"/>
      <w:r w:rsidR="00BD22F9" w:rsidRPr="00BD22F9">
        <w:rPr>
          <w:rFonts w:ascii="Arial" w:hAnsi="Arial" w:cs="Arial"/>
          <w:i/>
          <w:iCs/>
          <w:szCs w:val="20"/>
          <w:lang w:eastAsia="zh-CN"/>
        </w:rPr>
        <w:t>logMeasInfo</w:t>
      </w:r>
      <w:proofErr w:type="spellEnd"/>
      <w:r w:rsidR="00BD22F9">
        <w:rPr>
          <w:rFonts w:ascii="Arial" w:hAnsi="Arial" w:cs="Arial"/>
          <w:b/>
          <w:bCs/>
          <w:i/>
          <w:iCs/>
          <w:szCs w:val="20"/>
          <w:lang w:eastAsia="zh-CN"/>
        </w:rPr>
        <w:t xml:space="preserve"> </w:t>
      </w:r>
      <w:r w:rsidR="00BD22F9">
        <w:rPr>
          <w:rFonts w:ascii="Arial" w:hAnsi="Arial" w:cs="Arial"/>
          <w:szCs w:val="20"/>
          <w:lang w:eastAsia="zh-CN"/>
        </w:rPr>
        <w:t xml:space="preserve">is retrieved by the configuring node, the cell can be determined by the MN </w:t>
      </w:r>
      <w:r w:rsidR="00BD22F9" w:rsidRPr="00BD22F9">
        <w:rPr>
          <w:rFonts w:ascii="Arial" w:hAnsi="Arial" w:cs="Arial"/>
          <w:szCs w:val="20"/>
          <w:lang w:eastAsia="zh-CN"/>
        </w:rPr>
        <w:t xml:space="preserve">unambiguously based on the reported </w:t>
      </w:r>
      <w:r w:rsidR="00BD22F9" w:rsidRPr="00BD22F9">
        <w:rPr>
          <w:rFonts w:ascii="Arial" w:hAnsi="Arial" w:cs="Arial"/>
          <w:i/>
          <w:iCs/>
          <w:szCs w:val="20"/>
          <w:lang w:eastAsia="zh-CN"/>
        </w:rPr>
        <w:t>CSI-</w:t>
      </w:r>
      <w:proofErr w:type="spellStart"/>
      <w:r w:rsidR="00BD22F9" w:rsidRPr="00BD22F9">
        <w:rPr>
          <w:rFonts w:ascii="Arial" w:hAnsi="Arial" w:cs="Arial"/>
          <w:i/>
          <w:iCs/>
          <w:szCs w:val="20"/>
          <w:lang w:eastAsia="zh-CN"/>
        </w:rPr>
        <w:t>LoggedMeasurementConfigID</w:t>
      </w:r>
      <w:proofErr w:type="spellEnd"/>
      <w:r w:rsidR="00BD22F9" w:rsidRPr="00BD22F9">
        <w:rPr>
          <w:rFonts w:ascii="Arial" w:hAnsi="Arial" w:cs="Arial"/>
          <w:szCs w:val="20"/>
          <w:lang w:eastAsia="zh-CN"/>
        </w:rPr>
        <w:t xml:space="preserve"> in the </w:t>
      </w:r>
      <w:r w:rsidR="00BD22F9" w:rsidRPr="00BD22F9">
        <w:rPr>
          <w:rFonts w:ascii="Arial" w:hAnsi="Arial" w:cs="Arial"/>
          <w:i/>
          <w:iCs/>
          <w:szCs w:val="20"/>
          <w:lang w:eastAsia="zh-CN"/>
        </w:rPr>
        <w:t>CSI-</w:t>
      </w:r>
      <w:proofErr w:type="spellStart"/>
      <w:r w:rsidR="00BD22F9" w:rsidRPr="00BD22F9">
        <w:rPr>
          <w:rFonts w:ascii="Arial" w:hAnsi="Arial" w:cs="Arial"/>
          <w:i/>
          <w:iCs/>
          <w:szCs w:val="20"/>
          <w:lang w:eastAsia="zh-CN"/>
        </w:rPr>
        <w:t>logMeasInfo</w:t>
      </w:r>
      <w:proofErr w:type="spellEnd"/>
      <w:r w:rsidR="00BD22F9">
        <w:rPr>
          <w:rFonts w:ascii="Arial" w:hAnsi="Arial" w:cs="Arial"/>
          <w:i/>
          <w:iCs/>
          <w:szCs w:val="20"/>
          <w:lang w:eastAsia="zh-CN"/>
        </w:rPr>
        <w:t xml:space="preserve">. </w:t>
      </w:r>
      <w:r w:rsidR="001C0F1C">
        <w:rPr>
          <w:rFonts w:ascii="Arial" w:hAnsi="Arial" w:cs="Arial"/>
          <w:szCs w:val="20"/>
          <w:lang w:eastAsia="zh-CN"/>
        </w:rPr>
        <w:t xml:space="preserve">Additional reporting of </w:t>
      </w:r>
      <w:proofErr w:type="spellStart"/>
      <w:r w:rsidR="001C0F1C">
        <w:rPr>
          <w:rFonts w:ascii="Arial" w:hAnsi="Arial" w:cs="Arial"/>
          <w:szCs w:val="20"/>
          <w:lang w:eastAsia="zh-CN"/>
        </w:rPr>
        <w:t>cellID</w:t>
      </w:r>
      <w:proofErr w:type="spellEnd"/>
      <w:r w:rsidR="001C0F1C">
        <w:rPr>
          <w:rFonts w:ascii="Arial" w:hAnsi="Arial" w:cs="Arial"/>
          <w:szCs w:val="20"/>
          <w:lang w:eastAsia="zh-CN"/>
        </w:rPr>
        <w:t xml:space="preserve"> together with </w:t>
      </w:r>
      <w:r w:rsidR="001C0F1C" w:rsidRPr="00BD22F9">
        <w:rPr>
          <w:rFonts w:ascii="Arial" w:hAnsi="Arial" w:cs="Arial"/>
          <w:i/>
          <w:iCs/>
          <w:szCs w:val="20"/>
          <w:lang w:eastAsia="zh-CN"/>
        </w:rPr>
        <w:t>CSI-</w:t>
      </w:r>
      <w:proofErr w:type="spellStart"/>
      <w:r w:rsidR="001C0F1C" w:rsidRPr="00BD22F9">
        <w:rPr>
          <w:rFonts w:ascii="Arial" w:hAnsi="Arial" w:cs="Arial"/>
          <w:i/>
          <w:iCs/>
          <w:szCs w:val="20"/>
          <w:lang w:eastAsia="zh-CN"/>
        </w:rPr>
        <w:t>LoggedMeasurementConfigID</w:t>
      </w:r>
      <w:proofErr w:type="spellEnd"/>
      <w:r w:rsidR="001C0F1C">
        <w:rPr>
          <w:rFonts w:ascii="Arial" w:hAnsi="Arial" w:cs="Arial"/>
          <w:i/>
          <w:iCs/>
          <w:szCs w:val="20"/>
          <w:lang w:eastAsia="zh-CN"/>
        </w:rPr>
        <w:t xml:space="preserve"> </w:t>
      </w:r>
      <w:r w:rsidR="001C0F1C" w:rsidRPr="001C0F1C">
        <w:rPr>
          <w:rFonts w:ascii="Arial" w:hAnsi="Arial" w:cs="Arial"/>
          <w:szCs w:val="20"/>
          <w:lang w:eastAsia="zh-CN"/>
        </w:rPr>
        <w:t>may be needed only when</w:t>
      </w:r>
      <w:r w:rsidR="001C0F1C">
        <w:rPr>
          <w:rFonts w:ascii="Arial" w:hAnsi="Arial" w:cs="Arial"/>
          <w:szCs w:val="20"/>
          <w:lang w:eastAsia="zh-CN"/>
        </w:rPr>
        <w:t xml:space="preserve"> the </w:t>
      </w:r>
      <w:r w:rsidR="001C0F1C" w:rsidRPr="00BD22F9">
        <w:rPr>
          <w:rFonts w:ascii="Arial" w:hAnsi="Arial" w:cs="Arial"/>
          <w:i/>
          <w:iCs/>
          <w:szCs w:val="20"/>
          <w:lang w:eastAsia="zh-CN"/>
        </w:rPr>
        <w:t>CSI-</w:t>
      </w:r>
      <w:proofErr w:type="spellStart"/>
      <w:r w:rsidR="001C0F1C" w:rsidRPr="00BD22F9">
        <w:rPr>
          <w:rFonts w:ascii="Arial" w:hAnsi="Arial" w:cs="Arial"/>
          <w:i/>
          <w:iCs/>
          <w:szCs w:val="20"/>
          <w:lang w:eastAsia="zh-CN"/>
        </w:rPr>
        <w:t>logMeasInfo</w:t>
      </w:r>
      <w:proofErr w:type="spellEnd"/>
      <w:r w:rsidR="001C0F1C">
        <w:rPr>
          <w:rFonts w:ascii="Arial" w:hAnsi="Arial" w:cs="Arial"/>
          <w:b/>
          <w:bCs/>
          <w:i/>
          <w:iCs/>
          <w:szCs w:val="20"/>
          <w:lang w:eastAsia="zh-CN"/>
        </w:rPr>
        <w:t xml:space="preserve"> </w:t>
      </w:r>
      <w:r w:rsidR="001C0F1C" w:rsidRPr="001C0F1C">
        <w:rPr>
          <w:rFonts w:ascii="Arial" w:hAnsi="Arial" w:cs="Arial"/>
          <w:szCs w:val="20"/>
          <w:lang w:eastAsia="zh-CN"/>
        </w:rPr>
        <w:t>is</w:t>
      </w:r>
      <w:r w:rsidR="001C0F1C">
        <w:rPr>
          <w:rFonts w:ascii="Arial" w:hAnsi="Arial" w:cs="Arial"/>
          <w:b/>
          <w:bCs/>
          <w:i/>
          <w:iCs/>
          <w:szCs w:val="20"/>
          <w:lang w:eastAsia="zh-CN"/>
        </w:rPr>
        <w:t xml:space="preserve"> </w:t>
      </w:r>
      <w:r w:rsidR="001C0F1C">
        <w:rPr>
          <w:rFonts w:ascii="Arial" w:hAnsi="Arial" w:cs="Arial"/>
          <w:szCs w:val="20"/>
          <w:lang w:eastAsia="zh-CN"/>
        </w:rPr>
        <w:t>retrieved by the target cell after the handover. The UE may report the CGI of the cell if available; otherwise reports the PCI and ARFCN.</w:t>
      </w:r>
      <w:r w:rsidR="001C0F1C" w:rsidRPr="001C0F1C">
        <w:rPr>
          <w:rFonts w:ascii="Arial" w:hAnsi="Arial" w:cs="Arial"/>
          <w:szCs w:val="20"/>
          <w:lang w:eastAsia="zh-CN"/>
        </w:rPr>
        <w:t xml:space="preserve">  </w:t>
      </w:r>
    </w:p>
    <w:p w14:paraId="7564EB96" w14:textId="77777777" w:rsidR="00BD22F9" w:rsidRDefault="00BD22F9" w:rsidP="00455963">
      <w:pPr>
        <w:pStyle w:val="BodyText"/>
        <w:spacing w:after="0"/>
        <w:jc w:val="left"/>
        <w:rPr>
          <w:rFonts w:ascii="Arial" w:hAnsi="Arial" w:cs="Arial"/>
          <w:szCs w:val="20"/>
          <w:lang w:eastAsia="zh-CN"/>
        </w:rPr>
      </w:pPr>
    </w:p>
    <w:p w14:paraId="0978D26E" w14:textId="6385AC87" w:rsidR="00BD22F9" w:rsidRDefault="00BD22F9" w:rsidP="00455963">
      <w:pPr>
        <w:pStyle w:val="BodyText"/>
        <w:spacing w:after="0"/>
        <w:jc w:val="left"/>
        <w:rPr>
          <w:rFonts w:ascii="Arial" w:hAnsi="Arial" w:cs="Arial"/>
          <w:szCs w:val="20"/>
          <w:lang w:eastAsia="zh-CN"/>
        </w:rPr>
      </w:pPr>
      <w:r w:rsidRPr="00BD22F9">
        <w:rPr>
          <w:rFonts w:ascii="Arial" w:hAnsi="Arial" w:cs="Arial"/>
          <w:b/>
          <w:bCs/>
          <w:szCs w:val="20"/>
          <w:lang w:eastAsia="zh-CN"/>
        </w:rPr>
        <w:t xml:space="preserve">Proposal </w:t>
      </w:r>
      <w:r w:rsidR="007B1960">
        <w:rPr>
          <w:rFonts w:ascii="Arial" w:hAnsi="Arial" w:cs="Arial"/>
          <w:b/>
          <w:bCs/>
          <w:szCs w:val="20"/>
          <w:lang w:eastAsia="zh-CN"/>
        </w:rPr>
        <w:t>5</w:t>
      </w:r>
      <w:r w:rsidRPr="00BD22F9">
        <w:rPr>
          <w:rFonts w:ascii="Arial" w:hAnsi="Arial" w:cs="Arial"/>
          <w:b/>
          <w:bCs/>
          <w:szCs w:val="20"/>
          <w:lang w:eastAsia="zh-CN"/>
        </w:rPr>
        <w:t xml:space="preserve">: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w:t>
      </w:r>
      <w:proofErr w:type="spellEnd"/>
      <w:r w:rsidRPr="00BD22F9">
        <w:rPr>
          <w:rFonts w:ascii="Arial" w:hAnsi="Arial" w:cs="Arial"/>
          <w:b/>
          <w:bCs/>
          <w:szCs w:val="20"/>
          <w:lang w:eastAsia="zh-CN"/>
        </w:rPr>
        <w:t xml:space="preserve"> for logging L1 measurements should be provided per serving cell to collect measurements on PCell and its </w:t>
      </w:r>
      <w:proofErr w:type="spellStart"/>
      <w:r w:rsidRPr="00BD22F9">
        <w:rPr>
          <w:rFonts w:ascii="Arial" w:hAnsi="Arial" w:cs="Arial"/>
          <w:b/>
          <w:bCs/>
          <w:szCs w:val="20"/>
          <w:lang w:eastAsia="zh-CN"/>
        </w:rPr>
        <w:t>SCell</w:t>
      </w:r>
      <w:proofErr w:type="spellEnd"/>
      <w:r w:rsidRPr="00BD22F9">
        <w:rPr>
          <w:rFonts w:ascii="Arial" w:hAnsi="Arial" w:cs="Arial"/>
          <w:b/>
          <w:bCs/>
          <w:szCs w:val="20"/>
          <w:lang w:eastAsia="zh-CN"/>
        </w:rPr>
        <w:t xml:space="preserve">, or PSCell and its </w:t>
      </w:r>
      <w:proofErr w:type="spellStart"/>
      <w:r w:rsidRPr="00BD22F9">
        <w:rPr>
          <w:rFonts w:ascii="Arial" w:hAnsi="Arial" w:cs="Arial"/>
          <w:b/>
          <w:bCs/>
          <w:szCs w:val="20"/>
          <w:lang w:eastAsia="zh-CN"/>
        </w:rPr>
        <w:t>SCells</w:t>
      </w:r>
      <w:proofErr w:type="spellEnd"/>
      <w:r w:rsidRPr="00BD22F9">
        <w:rPr>
          <w:rFonts w:ascii="Arial" w:hAnsi="Arial" w:cs="Arial"/>
          <w:b/>
          <w:bCs/>
          <w:szCs w:val="20"/>
          <w:lang w:eastAsia="zh-CN"/>
        </w:rPr>
        <w:t xml:space="preserve">. </w:t>
      </w:r>
      <w:r w:rsidRPr="00BD22F9">
        <w:rPr>
          <w:rFonts w:ascii="Arial" w:hAnsi="Arial" w:cs="Arial"/>
          <w:szCs w:val="20"/>
          <w:lang w:eastAsia="zh-CN"/>
        </w:rPr>
        <w:t xml:space="preserve">   </w:t>
      </w:r>
    </w:p>
    <w:p w14:paraId="1A2E3426" w14:textId="77777777" w:rsidR="00BD22F9" w:rsidRDefault="00BD22F9" w:rsidP="00455963">
      <w:pPr>
        <w:pStyle w:val="BodyText"/>
        <w:spacing w:after="0"/>
        <w:jc w:val="left"/>
        <w:rPr>
          <w:rFonts w:ascii="Arial" w:hAnsi="Arial" w:cs="Arial"/>
          <w:szCs w:val="20"/>
          <w:lang w:eastAsia="zh-CN"/>
        </w:rPr>
      </w:pPr>
    </w:p>
    <w:p w14:paraId="14294FDF" w14:textId="08A4CE0F" w:rsidR="0068746C" w:rsidRPr="00BD22F9" w:rsidRDefault="00BD22F9" w:rsidP="00455963">
      <w:pPr>
        <w:pStyle w:val="BodyText"/>
        <w:spacing w:after="0"/>
        <w:jc w:val="left"/>
        <w:rPr>
          <w:rFonts w:ascii="Arial" w:hAnsi="Arial" w:cs="Arial"/>
          <w:b/>
          <w:bCs/>
          <w:szCs w:val="20"/>
          <w:lang w:eastAsia="zh-CN"/>
        </w:rPr>
      </w:pPr>
      <w:r w:rsidRPr="00BD22F9">
        <w:rPr>
          <w:rFonts w:ascii="Arial" w:hAnsi="Arial" w:cs="Arial"/>
          <w:b/>
          <w:bCs/>
          <w:szCs w:val="20"/>
          <w:lang w:eastAsia="zh-CN"/>
        </w:rPr>
        <w:t xml:space="preserve">Proposal </w:t>
      </w:r>
      <w:r w:rsidR="007B1960">
        <w:rPr>
          <w:rFonts w:ascii="Arial" w:hAnsi="Arial" w:cs="Arial"/>
          <w:b/>
          <w:bCs/>
          <w:szCs w:val="20"/>
          <w:lang w:eastAsia="zh-CN"/>
        </w:rPr>
        <w:t>6</w:t>
      </w:r>
      <w:r w:rsidRPr="00BD22F9">
        <w:rPr>
          <w:rFonts w:ascii="Arial" w:hAnsi="Arial" w:cs="Arial"/>
          <w:b/>
          <w:bCs/>
          <w:szCs w:val="20"/>
          <w:lang w:eastAsia="zh-CN"/>
        </w:rPr>
        <w:t xml:space="preserve">: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w:t>
      </w:r>
      <w:proofErr w:type="spellEnd"/>
      <w:r w:rsidRPr="00BD22F9">
        <w:rPr>
          <w:rFonts w:ascii="Arial" w:hAnsi="Arial" w:cs="Arial"/>
          <w:b/>
          <w:bCs/>
          <w:szCs w:val="20"/>
          <w:lang w:eastAsia="zh-CN"/>
        </w:rPr>
        <w:t xml:space="preserve"> should contain the serving cell index. </w:t>
      </w:r>
      <w:r w:rsidR="00455963" w:rsidRPr="00BD22F9">
        <w:rPr>
          <w:rFonts w:ascii="Arial" w:hAnsi="Arial" w:cs="Arial"/>
          <w:b/>
          <w:bCs/>
          <w:szCs w:val="20"/>
          <w:lang w:eastAsia="zh-CN"/>
        </w:rPr>
        <w:t xml:space="preserve">   </w:t>
      </w:r>
    </w:p>
    <w:p w14:paraId="2EF9AF91" w14:textId="77777777" w:rsidR="00455963" w:rsidRDefault="00455963" w:rsidP="00455963">
      <w:pPr>
        <w:pStyle w:val="BodyText"/>
        <w:spacing w:after="0"/>
        <w:jc w:val="left"/>
        <w:rPr>
          <w:rFonts w:ascii="Arial" w:hAnsi="Arial" w:cs="Arial"/>
          <w:szCs w:val="20"/>
          <w:lang w:eastAsia="zh-CN"/>
        </w:rPr>
      </w:pPr>
    </w:p>
    <w:p w14:paraId="21105A91" w14:textId="432BE128" w:rsidR="00BD22F9" w:rsidRDefault="00BD22F9" w:rsidP="00455963">
      <w:pPr>
        <w:pStyle w:val="BodyText"/>
        <w:spacing w:after="0"/>
        <w:jc w:val="left"/>
        <w:rPr>
          <w:rFonts w:ascii="Arial" w:hAnsi="Arial" w:cs="Arial"/>
          <w:b/>
          <w:bCs/>
          <w:szCs w:val="20"/>
          <w:lang w:eastAsia="zh-CN"/>
        </w:rPr>
      </w:pPr>
      <w:r w:rsidRPr="00BD22F9">
        <w:rPr>
          <w:rFonts w:ascii="Arial" w:hAnsi="Arial" w:cs="Arial"/>
          <w:b/>
          <w:bCs/>
          <w:szCs w:val="20"/>
          <w:lang w:eastAsia="zh-CN"/>
        </w:rPr>
        <w:t xml:space="preserve">Observation </w:t>
      </w:r>
      <w:r w:rsidR="00BB685A">
        <w:rPr>
          <w:rFonts w:ascii="Arial" w:hAnsi="Arial" w:cs="Arial"/>
          <w:b/>
          <w:bCs/>
          <w:szCs w:val="20"/>
          <w:lang w:eastAsia="zh-CN"/>
        </w:rPr>
        <w:t>1</w:t>
      </w:r>
      <w:r w:rsidRPr="00BD22F9">
        <w:rPr>
          <w:rFonts w:ascii="Arial" w:hAnsi="Arial" w:cs="Arial"/>
          <w:b/>
          <w:bCs/>
          <w:szCs w:val="20"/>
          <w:lang w:eastAsia="zh-CN"/>
        </w:rPr>
        <w:t xml:space="preserve">: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sidRPr="00BD22F9">
        <w:rPr>
          <w:rFonts w:ascii="Arial" w:hAnsi="Arial" w:cs="Arial"/>
          <w:b/>
          <w:bCs/>
          <w:szCs w:val="20"/>
          <w:lang w:eastAsia="zh-CN"/>
        </w:rPr>
        <w:t xml:space="preserve"> (containing L1 measurement for network-side model training) is primarily retrieved by the configuration node. Therefore, based on the reported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LoggedMeasurementConfigID</w:t>
      </w:r>
      <w:proofErr w:type="spellEnd"/>
      <w:r w:rsidRPr="00BD22F9">
        <w:rPr>
          <w:rFonts w:ascii="Arial" w:hAnsi="Arial" w:cs="Arial"/>
          <w:b/>
          <w:bCs/>
          <w:szCs w:val="20"/>
          <w:lang w:eastAsia="zh-CN"/>
        </w:rPr>
        <w:t xml:space="preserve"> in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sidRPr="00BD22F9">
        <w:rPr>
          <w:rFonts w:ascii="Arial" w:hAnsi="Arial" w:cs="Arial"/>
          <w:b/>
          <w:bCs/>
          <w:szCs w:val="20"/>
          <w:lang w:eastAsia="zh-CN"/>
        </w:rPr>
        <w:t xml:space="preserve">, the network should be able to determine the </w:t>
      </w:r>
      <w:proofErr w:type="spellStart"/>
      <w:r w:rsidRPr="00BD22F9">
        <w:rPr>
          <w:rFonts w:ascii="Arial" w:hAnsi="Arial" w:cs="Arial"/>
          <w:b/>
          <w:bCs/>
          <w:szCs w:val="20"/>
          <w:lang w:eastAsia="zh-CN"/>
        </w:rPr>
        <w:t>CellID</w:t>
      </w:r>
      <w:proofErr w:type="spellEnd"/>
      <w:r w:rsidRPr="00BD22F9">
        <w:rPr>
          <w:rFonts w:ascii="Arial" w:hAnsi="Arial" w:cs="Arial"/>
          <w:b/>
          <w:bCs/>
          <w:szCs w:val="20"/>
          <w:lang w:eastAsia="zh-CN"/>
        </w:rPr>
        <w:t xml:space="preserve"> unambiguously.  </w:t>
      </w:r>
    </w:p>
    <w:p w14:paraId="088FE47B" w14:textId="77777777" w:rsidR="00BD22F9" w:rsidRDefault="00BD22F9" w:rsidP="00455963">
      <w:pPr>
        <w:pStyle w:val="BodyText"/>
        <w:spacing w:after="0"/>
        <w:jc w:val="left"/>
        <w:rPr>
          <w:rFonts w:ascii="Arial" w:hAnsi="Arial" w:cs="Arial"/>
          <w:b/>
          <w:bCs/>
          <w:szCs w:val="20"/>
          <w:lang w:eastAsia="zh-CN"/>
        </w:rPr>
      </w:pPr>
    </w:p>
    <w:p w14:paraId="2779B503" w14:textId="50958BCB" w:rsidR="00BD22F9" w:rsidRDefault="00BD22F9" w:rsidP="00455963">
      <w:pPr>
        <w:pStyle w:val="BodyText"/>
        <w:spacing w:after="0"/>
        <w:jc w:val="left"/>
        <w:rPr>
          <w:rFonts w:ascii="Arial" w:hAnsi="Arial" w:cs="Arial"/>
          <w:b/>
          <w:bCs/>
          <w:i/>
          <w:iCs/>
          <w:szCs w:val="20"/>
          <w:lang w:eastAsia="zh-CN"/>
        </w:rPr>
      </w:pPr>
      <w:r>
        <w:rPr>
          <w:rFonts w:ascii="Arial" w:hAnsi="Arial" w:cs="Arial"/>
          <w:b/>
          <w:bCs/>
          <w:szCs w:val="20"/>
          <w:lang w:eastAsia="zh-CN"/>
        </w:rPr>
        <w:t xml:space="preserve">Proposal </w:t>
      </w:r>
      <w:r w:rsidR="007B1960">
        <w:rPr>
          <w:rFonts w:ascii="Arial" w:hAnsi="Arial" w:cs="Arial"/>
          <w:b/>
          <w:bCs/>
          <w:szCs w:val="20"/>
          <w:lang w:eastAsia="zh-CN"/>
        </w:rPr>
        <w:t>7</w:t>
      </w:r>
      <w:r>
        <w:rPr>
          <w:rFonts w:ascii="Arial" w:hAnsi="Arial" w:cs="Arial"/>
          <w:b/>
          <w:bCs/>
          <w:szCs w:val="20"/>
          <w:lang w:eastAsia="zh-CN"/>
        </w:rPr>
        <w:t xml:space="preserve">: No need to report </w:t>
      </w:r>
      <w:proofErr w:type="spellStart"/>
      <w:r>
        <w:rPr>
          <w:rFonts w:ascii="Arial" w:hAnsi="Arial" w:cs="Arial"/>
          <w:b/>
          <w:bCs/>
          <w:szCs w:val="20"/>
          <w:lang w:eastAsia="zh-CN"/>
        </w:rPr>
        <w:t>cellID</w:t>
      </w:r>
      <w:proofErr w:type="spellEnd"/>
      <w:r>
        <w:rPr>
          <w:rFonts w:ascii="Arial" w:hAnsi="Arial" w:cs="Arial"/>
          <w:b/>
          <w:bCs/>
          <w:szCs w:val="20"/>
          <w:lang w:eastAsia="zh-CN"/>
        </w:rPr>
        <w:t xml:space="preserve"> additionally in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Pr>
          <w:rFonts w:ascii="Arial" w:hAnsi="Arial" w:cs="Arial"/>
          <w:b/>
          <w:bCs/>
          <w:i/>
          <w:iCs/>
          <w:szCs w:val="20"/>
          <w:lang w:eastAsia="zh-CN"/>
        </w:rPr>
        <w:t xml:space="preserve">. </w:t>
      </w:r>
      <w:r>
        <w:rPr>
          <w:rFonts w:ascii="Arial" w:hAnsi="Arial" w:cs="Arial"/>
          <w:b/>
          <w:bCs/>
          <w:szCs w:val="20"/>
          <w:lang w:eastAsia="zh-CN"/>
        </w:rPr>
        <w:t>T</w:t>
      </w:r>
      <w:r w:rsidRPr="00BD22F9">
        <w:rPr>
          <w:rFonts w:ascii="Arial" w:hAnsi="Arial" w:cs="Arial"/>
          <w:b/>
          <w:bCs/>
          <w:szCs w:val="20"/>
          <w:lang w:eastAsia="zh-CN"/>
        </w:rPr>
        <w:t>he network determine</w:t>
      </w:r>
      <w:r>
        <w:rPr>
          <w:rFonts w:ascii="Arial" w:hAnsi="Arial" w:cs="Arial"/>
          <w:b/>
          <w:bCs/>
          <w:szCs w:val="20"/>
          <w:lang w:eastAsia="zh-CN"/>
        </w:rPr>
        <w:t>s</w:t>
      </w:r>
      <w:r w:rsidRPr="00BD22F9">
        <w:rPr>
          <w:rFonts w:ascii="Arial" w:hAnsi="Arial" w:cs="Arial"/>
          <w:b/>
          <w:bCs/>
          <w:szCs w:val="20"/>
          <w:lang w:eastAsia="zh-CN"/>
        </w:rPr>
        <w:t xml:space="preserve"> the </w:t>
      </w:r>
      <w:proofErr w:type="spellStart"/>
      <w:r w:rsidRPr="00BD22F9">
        <w:rPr>
          <w:rFonts w:ascii="Arial" w:hAnsi="Arial" w:cs="Arial"/>
          <w:b/>
          <w:bCs/>
          <w:szCs w:val="20"/>
          <w:lang w:eastAsia="zh-CN"/>
        </w:rPr>
        <w:t>CellID</w:t>
      </w:r>
      <w:proofErr w:type="spellEnd"/>
      <w:r w:rsidRPr="00BD22F9">
        <w:rPr>
          <w:rFonts w:ascii="Arial" w:hAnsi="Arial" w:cs="Arial"/>
          <w:b/>
          <w:bCs/>
          <w:szCs w:val="20"/>
          <w:lang w:eastAsia="zh-CN"/>
        </w:rPr>
        <w:t xml:space="preserve"> unambiguously</w:t>
      </w:r>
      <w:r>
        <w:rPr>
          <w:rFonts w:ascii="Arial" w:hAnsi="Arial" w:cs="Arial"/>
          <w:b/>
          <w:bCs/>
          <w:szCs w:val="20"/>
          <w:lang w:eastAsia="zh-CN"/>
        </w:rPr>
        <w:t xml:space="preserve"> based on the </w:t>
      </w:r>
      <w:r w:rsidRPr="00BD22F9">
        <w:rPr>
          <w:rFonts w:ascii="Arial" w:hAnsi="Arial" w:cs="Arial"/>
          <w:b/>
          <w:bCs/>
          <w:szCs w:val="20"/>
          <w:lang w:eastAsia="zh-CN"/>
        </w:rPr>
        <w:t xml:space="preserve">reported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LoggedMeasurementConfigID</w:t>
      </w:r>
      <w:proofErr w:type="spellEnd"/>
      <w:r w:rsidRPr="00BD22F9">
        <w:rPr>
          <w:rFonts w:ascii="Arial" w:hAnsi="Arial" w:cs="Arial"/>
          <w:b/>
          <w:bCs/>
          <w:szCs w:val="20"/>
          <w:lang w:eastAsia="zh-CN"/>
        </w:rPr>
        <w:t xml:space="preserve"> </w:t>
      </w:r>
      <w:r>
        <w:rPr>
          <w:rFonts w:ascii="Arial" w:hAnsi="Arial" w:cs="Arial"/>
          <w:b/>
          <w:bCs/>
          <w:szCs w:val="20"/>
          <w:lang w:eastAsia="zh-CN"/>
        </w:rPr>
        <w:t xml:space="preserve">in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Pr>
          <w:rFonts w:ascii="Arial" w:hAnsi="Arial" w:cs="Arial"/>
          <w:b/>
          <w:bCs/>
          <w:i/>
          <w:iCs/>
          <w:szCs w:val="20"/>
          <w:lang w:eastAsia="zh-CN"/>
        </w:rPr>
        <w:t>.</w:t>
      </w:r>
    </w:p>
    <w:p w14:paraId="7706EC4B" w14:textId="77777777" w:rsidR="001C0F1C" w:rsidRDefault="001C0F1C" w:rsidP="00455963">
      <w:pPr>
        <w:pStyle w:val="BodyText"/>
        <w:spacing w:after="0"/>
        <w:jc w:val="left"/>
        <w:rPr>
          <w:rFonts w:ascii="Arial" w:hAnsi="Arial" w:cs="Arial"/>
          <w:b/>
          <w:bCs/>
          <w:i/>
          <w:iCs/>
          <w:szCs w:val="20"/>
          <w:lang w:eastAsia="zh-CN"/>
        </w:rPr>
      </w:pPr>
    </w:p>
    <w:p w14:paraId="6230963C" w14:textId="4875DC6A" w:rsidR="001C0F1C" w:rsidRPr="001C0F1C" w:rsidRDefault="001C0F1C" w:rsidP="00455963">
      <w:pPr>
        <w:pStyle w:val="BodyText"/>
        <w:spacing w:after="0"/>
        <w:jc w:val="left"/>
        <w:rPr>
          <w:rFonts w:ascii="Arial" w:hAnsi="Arial" w:cs="Arial"/>
          <w:b/>
          <w:bCs/>
          <w:szCs w:val="20"/>
          <w:lang w:eastAsia="zh-CN"/>
        </w:rPr>
      </w:pPr>
      <w:r w:rsidRPr="001C0F1C">
        <w:rPr>
          <w:rFonts w:ascii="Arial" w:hAnsi="Arial" w:cs="Arial"/>
          <w:b/>
          <w:bCs/>
          <w:szCs w:val="20"/>
          <w:lang w:eastAsia="zh-CN"/>
        </w:rPr>
        <w:t xml:space="preserve">Proposal </w:t>
      </w:r>
      <w:r w:rsidR="007B1960">
        <w:rPr>
          <w:rFonts w:ascii="Arial" w:hAnsi="Arial" w:cs="Arial"/>
          <w:b/>
          <w:bCs/>
          <w:szCs w:val="20"/>
          <w:lang w:eastAsia="zh-CN"/>
        </w:rPr>
        <w:t>8</w:t>
      </w:r>
      <w:r w:rsidRPr="001C0F1C">
        <w:rPr>
          <w:rFonts w:ascii="Arial" w:hAnsi="Arial" w:cs="Arial"/>
          <w:b/>
          <w:bCs/>
          <w:szCs w:val="20"/>
          <w:lang w:eastAsia="zh-CN"/>
        </w:rPr>
        <w:t xml:space="preserve">: Additional reporting of </w:t>
      </w:r>
      <w:proofErr w:type="spellStart"/>
      <w:r w:rsidRPr="001C0F1C">
        <w:rPr>
          <w:rFonts w:ascii="Arial" w:hAnsi="Arial" w:cs="Arial"/>
          <w:b/>
          <w:bCs/>
          <w:szCs w:val="20"/>
          <w:lang w:eastAsia="zh-CN"/>
        </w:rPr>
        <w:t>cellID</w:t>
      </w:r>
      <w:proofErr w:type="spellEnd"/>
      <w:r w:rsidRPr="001C0F1C">
        <w:rPr>
          <w:rFonts w:ascii="Arial" w:hAnsi="Arial" w:cs="Arial"/>
          <w:b/>
          <w:bCs/>
          <w:szCs w:val="20"/>
          <w:lang w:eastAsia="zh-CN"/>
        </w:rPr>
        <w:t xml:space="preserve"> together with </w:t>
      </w:r>
      <w:r w:rsidRPr="001C0F1C">
        <w:rPr>
          <w:rFonts w:ascii="Arial" w:hAnsi="Arial" w:cs="Arial"/>
          <w:b/>
          <w:bCs/>
          <w:i/>
          <w:iCs/>
          <w:szCs w:val="20"/>
          <w:lang w:eastAsia="zh-CN"/>
        </w:rPr>
        <w:t>CSI-</w:t>
      </w:r>
      <w:proofErr w:type="spellStart"/>
      <w:r w:rsidRPr="001C0F1C">
        <w:rPr>
          <w:rFonts w:ascii="Arial" w:hAnsi="Arial" w:cs="Arial"/>
          <w:b/>
          <w:bCs/>
          <w:i/>
          <w:iCs/>
          <w:szCs w:val="20"/>
          <w:lang w:eastAsia="zh-CN"/>
        </w:rPr>
        <w:t>LoggedMeasurementConfigID</w:t>
      </w:r>
      <w:proofErr w:type="spellEnd"/>
      <w:r w:rsidRPr="001C0F1C">
        <w:rPr>
          <w:rFonts w:ascii="Arial" w:hAnsi="Arial" w:cs="Arial"/>
          <w:b/>
          <w:bCs/>
          <w:i/>
          <w:iCs/>
          <w:szCs w:val="20"/>
          <w:lang w:eastAsia="zh-CN"/>
        </w:rPr>
        <w:t xml:space="preserve"> </w:t>
      </w:r>
      <w:r w:rsidRPr="001C0F1C">
        <w:rPr>
          <w:rFonts w:ascii="Arial" w:hAnsi="Arial" w:cs="Arial"/>
          <w:b/>
          <w:bCs/>
          <w:szCs w:val="20"/>
          <w:lang w:eastAsia="zh-CN"/>
        </w:rPr>
        <w:t xml:space="preserve">may be needed only when the </w:t>
      </w:r>
      <w:r w:rsidRPr="001C0F1C">
        <w:rPr>
          <w:rFonts w:ascii="Arial" w:hAnsi="Arial" w:cs="Arial"/>
          <w:b/>
          <w:bCs/>
          <w:i/>
          <w:iCs/>
          <w:szCs w:val="20"/>
          <w:lang w:eastAsia="zh-CN"/>
        </w:rPr>
        <w:t>CSI-</w:t>
      </w:r>
      <w:proofErr w:type="spellStart"/>
      <w:r w:rsidRPr="001C0F1C">
        <w:rPr>
          <w:rFonts w:ascii="Arial" w:hAnsi="Arial" w:cs="Arial"/>
          <w:b/>
          <w:bCs/>
          <w:i/>
          <w:iCs/>
          <w:szCs w:val="20"/>
          <w:lang w:eastAsia="zh-CN"/>
        </w:rPr>
        <w:t>logMeasInfo</w:t>
      </w:r>
      <w:proofErr w:type="spellEnd"/>
      <w:r w:rsidRPr="001C0F1C">
        <w:rPr>
          <w:rFonts w:ascii="Arial" w:hAnsi="Arial" w:cs="Arial"/>
          <w:b/>
          <w:bCs/>
          <w:i/>
          <w:iCs/>
          <w:szCs w:val="20"/>
          <w:lang w:eastAsia="zh-CN"/>
        </w:rPr>
        <w:t xml:space="preserve"> </w:t>
      </w:r>
      <w:r w:rsidRPr="001C0F1C">
        <w:rPr>
          <w:rFonts w:ascii="Arial" w:hAnsi="Arial" w:cs="Arial"/>
          <w:b/>
          <w:bCs/>
          <w:szCs w:val="20"/>
          <w:lang w:eastAsia="zh-CN"/>
        </w:rPr>
        <w:t>is</w:t>
      </w:r>
      <w:r w:rsidRPr="001C0F1C">
        <w:rPr>
          <w:rFonts w:ascii="Arial" w:hAnsi="Arial" w:cs="Arial"/>
          <w:b/>
          <w:bCs/>
          <w:i/>
          <w:iCs/>
          <w:szCs w:val="20"/>
          <w:lang w:eastAsia="zh-CN"/>
        </w:rPr>
        <w:t xml:space="preserve"> </w:t>
      </w:r>
      <w:r w:rsidRPr="001C0F1C">
        <w:rPr>
          <w:rFonts w:ascii="Arial" w:hAnsi="Arial" w:cs="Arial"/>
          <w:b/>
          <w:bCs/>
          <w:szCs w:val="20"/>
          <w:lang w:eastAsia="zh-CN"/>
        </w:rPr>
        <w:t xml:space="preserve">retrieved by the target cell after the handover. </w:t>
      </w:r>
    </w:p>
    <w:p w14:paraId="15D0071E" w14:textId="77777777" w:rsidR="001C0F1C" w:rsidRPr="001C0F1C" w:rsidRDefault="001C0F1C" w:rsidP="00455963">
      <w:pPr>
        <w:pStyle w:val="BodyText"/>
        <w:spacing w:after="0"/>
        <w:jc w:val="left"/>
        <w:rPr>
          <w:rFonts w:ascii="Arial" w:hAnsi="Arial" w:cs="Arial"/>
          <w:b/>
          <w:bCs/>
          <w:szCs w:val="20"/>
          <w:lang w:eastAsia="zh-CN"/>
        </w:rPr>
      </w:pPr>
    </w:p>
    <w:p w14:paraId="30550626" w14:textId="6C258CEF" w:rsidR="001C0F1C" w:rsidRPr="001C0F1C" w:rsidRDefault="001C0F1C" w:rsidP="00455963">
      <w:pPr>
        <w:pStyle w:val="BodyText"/>
        <w:spacing w:after="0"/>
        <w:jc w:val="left"/>
        <w:rPr>
          <w:rFonts w:ascii="Arial" w:hAnsi="Arial" w:cs="Arial"/>
          <w:b/>
          <w:bCs/>
          <w:szCs w:val="20"/>
          <w:lang w:eastAsia="zh-CN"/>
        </w:rPr>
      </w:pPr>
      <w:r w:rsidRPr="001C0F1C">
        <w:rPr>
          <w:rFonts w:ascii="Arial" w:hAnsi="Arial" w:cs="Arial"/>
          <w:b/>
          <w:bCs/>
          <w:szCs w:val="20"/>
          <w:lang w:eastAsia="zh-CN"/>
        </w:rPr>
        <w:lastRenderedPageBreak/>
        <w:t xml:space="preserve">Proposal </w:t>
      </w:r>
      <w:r w:rsidR="007B1960">
        <w:rPr>
          <w:rFonts w:ascii="Arial" w:hAnsi="Arial" w:cs="Arial"/>
          <w:b/>
          <w:bCs/>
          <w:szCs w:val="20"/>
          <w:lang w:eastAsia="zh-CN"/>
        </w:rPr>
        <w:t>9</w:t>
      </w:r>
      <w:r w:rsidRPr="001C0F1C">
        <w:rPr>
          <w:rFonts w:ascii="Arial" w:hAnsi="Arial" w:cs="Arial"/>
          <w:b/>
          <w:bCs/>
          <w:szCs w:val="20"/>
          <w:lang w:eastAsia="zh-CN"/>
        </w:rPr>
        <w:t xml:space="preserve">: The UE may report the CGI of the cell if available; otherwise reports the PCI and ARFCN.  </w:t>
      </w:r>
    </w:p>
    <w:p w14:paraId="7A97B9F4" w14:textId="77777777" w:rsidR="00BD22F9" w:rsidRPr="00455963" w:rsidRDefault="00BD22F9" w:rsidP="00455963">
      <w:pPr>
        <w:pStyle w:val="BodyText"/>
        <w:spacing w:after="0"/>
        <w:jc w:val="left"/>
        <w:rPr>
          <w:rFonts w:ascii="Arial" w:hAnsi="Arial" w:cs="Arial"/>
          <w:szCs w:val="20"/>
          <w:lang w:eastAsia="zh-CN"/>
        </w:rPr>
      </w:pPr>
    </w:p>
    <w:p w14:paraId="6C712B8C" w14:textId="2E0DB707" w:rsidR="0068746C" w:rsidRPr="00F958DE" w:rsidRDefault="0068746C" w:rsidP="0068746C">
      <w:pPr>
        <w:pStyle w:val="BodyText"/>
        <w:jc w:val="left"/>
        <w:outlineLvl w:val="2"/>
        <w:rPr>
          <w:rFonts w:ascii="Arial" w:hAnsi="Arial" w:cs="Arial"/>
          <w:b/>
          <w:bCs/>
          <w:szCs w:val="20"/>
          <w:lang w:eastAsia="zh-CN"/>
        </w:rPr>
      </w:pPr>
      <w:r w:rsidRPr="00F958DE">
        <w:rPr>
          <w:rFonts w:ascii="Arial" w:hAnsi="Arial" w:cs="Arial"/>
          <w:b/>
          <w:bCs/>
          <w:szCs w:val="20"/>
          <w:lang w:eastAsia="zh-CN"/>
        </w:rPr>
        <w:t>2.1.</w:t>
      </w:r>
      <w:r w:rsidR="00EF288F">
        <w:rPr>
          <w:rFonts w:ascii="Arial" w:hAnsi="Arial" w:cs="Arial"/>
          <w:b/>
          <w:bCs/>
          <w:szCs w:val="20"/>
          <w:lang w:eastAsia="zh-CN"/>
        </w:rPr>
        <w:t>5</w:t>
      </w:r>
      <w:r w:rsidRPr="00F958DE">
        <w:rPr>
          <w:rFonts w:ascii="Arial" w:hAnsi="Arial" w:cs="Arial"/>
          <w:b/>
          <w:bCs/>
          <w:szCs w:val="20"/>
          <w:lang w:eastAsia="zh-CN"/>
        </w:rPr>
        <w:tab/>
      </w:r>
      <w:r>
        <w:rPr>
          <w:rFonts w:ascii="Arial" w:hAnsi="Arial" w:cs="Arial"/>
          <w:b/>
          <w:bCs/>
          <w:szCs w:val="20"/>
          <w:lang w:eastAsia="zh-CN"/>
        </w:rPr>
        <w:t xml:space="preserve">Multiplexing </w:t>
      </w:r>
      <w:r w:rsidR="001E649A">
        <w:rPr>
          <w:rFonts w:ascii="Arial" w:hAnsi="Arial" w:cs="Arial"/>
          <w:b/>
          <w:bCs/>
          <w:szCs w:val="20"/>
          <w:lang w:eastAsia="zh-CN"/>
        </w:rPr>
        <w:t>L</w:t>
      </w:r>
      <w:r>
        <w:rPr>
          <w:rFonts w:ascii="Arial" w:hAnsi="Arial" w:cs="Arial"/>
          <w:b/>
          <w:bCs/>
          <w:szCs w:val="20"/>
          <w:lang w:eastAsia="zh-CN"/>
        </w:rPr>
        <w:t xml:space="preserve">egacy </w:t>
      </w:r>
      <w:r w:rsidR="001E649A">
        <w:rPr>
          <w:rFonts w:ascii="Arial" w:hAnsi="Arial" w:cs="Arial"/>
          <w:b/>
          <w:bCs/>
          <w:szCs w:val="20"/>
          <w:lang w:eastAsia="zh-CN"/>
        </w:rPr>
        <w:t>L</w:t>
      </w:r>
      <w:r>
        <w:rPr>
          <w:rFonts w:ascii="Arial" w:hAnsi="Arial" w:cs="Arial"/>
          <w:b/>
          <w:bCs/>
          <w:szCs w:val="20"/>
          <w:lang w:eastAsia="zh-CN"/>
        </w:rPr>
        <w:t xml:space="preserve">ogged </w:t>
      </w:r>
      <w:r w:rsidR="001E649A">
        <w:rPr>
          <w:rFonts w:ascii="Arial" w:hAnsi="Arial" w:cs="Arial"/>
          <w:b/>
          <w:bCs/>
          <w:szCs w:val="20"/>
          <w:lang w:eastAsia="zh-CN"/>
        </w:rPr>
        <w:t>D</w:t>
      </w:r>
      <w:r>
        <w:rPr>
          <w:rFonts w:ascii="Arial" w:hAnsi="Arial" w:cs="Arial"/>
          <w:b/>
          <w:bCs/>
          <w:szCs w:val="20"/>
          <w:lang w:eastAsia="zh-CN"/>
        </w:rPr>
        <w:t xml:space="preserve">ata and AI/ML </w:t>
      </w:r>
      <w:r w:rsidR="001E649A">
        <w:rPr>
          <w:rFonts w:ascii="Arial" w:hAnsi="Arial" w:cs="Arial"/>
          <w:b/>
          <w:bCs/>
          <w:szCs w:val="20"/>
          <w:lang w:eastAsia="zh-CN"/>
        </w:rPr>
        <w:t>L</w:t>
      </w:r>
      <w:r>
        <w:rPr>
          <w:rFonts w:ascii="Arial" w:hAnsi="Arial" w:cs="Arial"/>
          <w:b/>
          <w:bCs/>
          <w:szCs w:val="20"/>
          <w:lang w:eastAsia="zh-CN"/>
        </w:rPr>
        <w:t xml:space="preserve">ogged </w:t>
      </w:r>
      <w:r w:rsidR="001E649A">
        <w:rPr>
          <w:rFonts w:ascii="Arial" w:hAnsi="Arial" w:cs="Arial"/>
          <w:b/>
          <w:bCs/>
          <w:szCs w:val="20"/>
          <w:lang w:eastAsia="zh-CN"/>
        </w:rPr>
        <w:t>D</w:t>
      </w:r>
      <w:r>
        <w:rPr>
          <w:rFonts w:ascii="Arial" w:hAnsi="Arial" w:cs="Arial"/>
          <w:b/>
          <w:bCs/>
          <w:szCs w:val="20"/>
          <w:lang w:eastAsia="zh-CN"/>
        </w:rPr>
        <w:t xml:space="preserve">ata in </w:t>
      </w:r>
      <w:r w:rsidR="001E649A">
        <w:rPr>
          <w:rFonts w:ascii="Arial" w:hAnsi="Arial" w:cs="Arial"/>
          <w:b/>
          <w:bCs/>
          <w:szCs w:val="20"/>
          <w:lang w:eastAsia="zh-CN"/>
        </w:rPr>
        <w:t>N</w:t>
      </w:r>
      <w:r>
        <w:rPr>
          <w:rFonts w:ascii="Arial" w:hAnsi="Arial" w:cs="Arial"/>
          <w:b/>
          <w:bCs/>
          <w:szCs w:val="20"/>
          <w:lang w:eastAsia="zh-CN"/>
        </w:rPr>
        <w:t>ew SRB</w:t>
      </w:r>
    </w:p>
    <w:p w14:paraId="351B3C04" w14:textId="2BA93189" w:rsidR="00314449" w:rsidRDefault="00314449" w:rsidP="00A207D0">
      <w:pPr>
        <w:pStyle w:val="BodyText"/>
        <w:spacing w:after="0"/>
        <w:jc w:val="left"/>
        <w:rPr>
          <w:rFonts w:ascii="Arial" w:hAnsi="Arial" w:cs="Arial"/>
          <w:szCs w:val="20"/>
          <w:lang w:eastAsia="zh-CN"/>
        </w:rPr>
      </w:pPr>
      <w:r>
        <w:rPr>
          <w:rFonts w:ascii="Arial" w:hAnsi="Arial" w:cs="Arial"/>
          <w:szCs w:val="20"/>
          <w:lang w:eastAsia="zh-CN"/>
        </w:rPr>
        <w:t xml:space="preserve">RAN2 has agreed on UEInformationRequest and UEInformationResponse messages for retrieving </w:t>
      </w:r>
      <w:r w:rsidRPr="00314449">
        <w:rPr>
          <w:rFonts w:ascii="Arial" w:hAnsi="Arial" w:cs="Arial"/>
          <w:i/>
          <w:iCs/>
          <w:szCs w:val="20"/>
          <w:lang w:eastAsia="zh-CN"/>
        </w:rPr>
        <w:t>CSI-</w:t>
      </w:r>
      <w:proofErr w:type="spellStart"/>
      <w:r w:rsidRPr="00314449">
        <w:rPr>
          <w:rFonts w:ascii="Arial" w:hAnsi="Arial" w:cs="Arial"/>
          <w:i/>
          <w:iCs/>
          <w:szCs w:val="20"/>
          <w:lang w:eastAsia="zh-CN"/>
        </w:rPr>
        <w:t>logMeasInfo</w:t>
      </w:r>
      <w:proofErr w:type="spellEnd"/>
      <w:r>
        <w:rPr>
          <w:rFonts w:ascii="Arial" w:hAnsi="Arial" w:cs="Arial"/>
          <w:i/>
          <w:iCs/>
          <w:szCs w:val="20"/>
          <w:lang w:eastAsia="zh-CN"/>
        </w:rPr>
        <w:t xml:space="preserve">, </w:t>
      </w:r>
      <w:r w:rsidRPr="00314449">
        <w:rPr>
          <w:rFonts w:ascii="Arial" w:hAnsi="Arial" w:cs="Arial"/>
          <w:szCs w:val="20"/>
          <w:lang w:eastAsia="zh-CN"/>
        </w:rPr>
        <w:t>which</w:t>
      </w:r>
      <w:r>
        <w:rPr>
          <w:rFonts w:ascii="Arial" w:hAnsi="Arial" w:cs="Arial"/>
          <w:szCs w:val="20"/>
          <w:lang w:eastAsia="zh-CN"/>
        </w:rPr>
        <w:t xml:space="preserve"> is the same for requesting and reporting existing SON and logged MDT report. We believe that the new SRB can be used to report existing SON and logged MDT report, which </w:t>
      </w:r>
      <w:proofErr w:type="gramStart"/>
      <w:r>
        <w:rPr>
          <w:rFonts w:ascii="Arial" w:hAnsi="Arial" w:cs="Arial"/>
          <w:szCs w:val="20"/>
          <w:lang w:eastAsia="zh-CN"/>
        </w:rPr>
        <w:t>have</w:t>
      </w:r>
      <w:proofErr w:type="gramEnd"/>
      <w:r>
        <w:rPr>
          <w:rFonts w:ascii="Arial" w:hAnsi="Arial" w:cs="Arial"/>
          <w:szCs w:val="20"/>
          <w:lang w:eastAsia="zh-CN"/>
        </w:rPr>
        <w:t xml:space="preserve"> been traditionally reported over SRB2.  </w:t>
      </w:r>
      <w:r w:rsidRPr="00314449">
        <w:rPr>
          <w:rFonts w:ascii="Arial" w:hAnsi="Arial" w:cs="Arial"/>
          <w:szCs w:val="20"/>
          <w:lang w:eastAsia="zh-CN"/>
        </w:rPr>
        <w:t xml:space="preserve"> </w:t>
      </w:r>
    </w:p>
    <w:p w14:paraId="332A5ED7" w14:textId="77777777" w:rsidR="00314449" w:rsidRDefault="00314449" w:rsidP="00A207D0">
      <w:pPr>
        <w:pStyle w:val="BodyText"/>
        <w:spacing w:after="0"/>
        <w:jc w:val="left"/>
        <w:rPr>
          <w:rFonts w:ascii="Arial" w:hAnsi="Arial" w:cs="Arial"/>
          <w:szCs w:val="20"/>
          <w:lang w:eastAsia="zh-CN"/>
        </w:rPr>
      </w:pPr>
    </w:p>
    <w:p w14:paraId="4094F287" w14:textId="4C4E4943" w:rsidR="00314449" w:rsidRPr="00314449" w:rsidRDefault="00314449" w:rsidP="7F2DEDF9">
      <w:pPr>
        <w:pStyle w:val="BodyText"/>
        <w:spacing w:after="0"/>
        <w:jc w:val="left"/>
        <w:rPr>
          <w:rFonts w:ascii="Arial" w:hAnsi="Arial" w:cs="Arial"/>
          <w:b/>
          <w:bCs/>
          <w:lang w:eastAsia="zh-CN"/>
        </w:rPr>
      </w:pPr>
      <w:r w:rsidRPr="7F2DEDF9">
        <w:rPr>
          <w:rFonts w:ascii="Arial" w:hAnsi="Arial" w:cs="Arial"/>
          <w:b/>
          <w:bCs/>
          <w:lang w:eastAsia="zh-CN"/>
        </w:rPr>
        <w:t>Proposal 1</w:t>
      </w:r>
      <w:r w:rsidR="007B1960">
        <w:rPr>
          <w:rFonts w:ascii="Arial" w:hAnsi="Arial" w:cs="Arial"/>
          <w:b/>
          <w:bCs/>
          <w:lang w:eastAsia="zh-CN"/>
        </w:rPr>
        <w:t>0</w:t>
      </w:r>
      <w:r w:rsidRPr="7F2DEDF9">
        <w:rPr>
          <w:rFonts w:ascii="Arial" w:hAnsi="Arial" w:cs="Arial"/>
          <w:b/>
          <w:bCs/>
          <w:lang w:eastAsia="zh-CN"/>
        </w:rPr>
        <w:t>: The new SRB introduced to report data collection for network side model training can be used to report the existing SON and logged MDT report.</w:t>
      </w:r>
    </w:p>
    <w:p w14:paraId="0F45C471" w14:textId="74A69125" w:rsidR="00BF7F82"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4D6D373D" w14:textId="4E1821B5" w:rsidR="00D9376A" w:rsidRPr="00A207D0" w:rsidRDefault="00D9376A" w:rsidP="00A207D0">
      <w:pPr>
        <w:pStyle w:val="BodyText"/>
        <w:jc w:val="left"/>
        <w:outlineLvl w:val="2"/>
        <w:rPr>
          <w:rFonts w:ascii="Arial" w:hAnsi="Arial" w:cs="Arial"/>
          <w:b/>
          <w:bCs/>
          <w:szCs w:val="20"/>
          <w:lang w:eastAsia="zh-CN"/>
        </w:rPr>
      </w:pPr>
      <w:r w:rsidRPr="00A207D0">
        <w:rPr>
          <w:rFonts w:ascii="Arial" w:hAnsi="Arial" w:cs="Arial"/>
          <w:b/>
          <w:bCs/>
          <w:szCs w:val="20"/>
          <w:lang w:eastAsia="zh-CN"/>
        </w:rPr>
        <w:t>2.</w:t>
      </w:r>
      <w:r w:rsidR="00181CA0">
        <w:rPr>
          <w:rFonts w:ascii="Arial" w:hAnsi="Arial" w:cs="Arial"/>
          <w:b/>
          <w:bCs/>
          <w:szCs w:val="20"/>
          <w:lang w:eastAsia="zh-CN"/>
        </w:rPr>
        <w:t>1</w:t>
      </w:r>
      <w:r w:rsidRPr="00A207D0">
        <w:rPr>
          <w:rFonts w:ascii="Arial" w:hAnsi="Arial" w:cs="Arial"/>
          <w:b/>
          <w:bCs/>
          <w:szCs w:val="20"/>
          <w:lang w:eastAsia="zh-CN"/>
        </w:rPr>
        <w:t>.</w:t>
      </w:r>
      <w:r w:rsidR="00EF288F">
        <w:rPr>
          <w:rFonts w:ascii="Arial" w:hAnsi="Arial" w:cs="Arial"/>
          <w:b/>
          <w:bCs/>
          <w:szCs w:val="20"/>
          <w:lang w:eastAsia="zh-CN"/>
        </w:rPr>
        <w:t>6</w:t>
      </w:r>
      <w:r w:rsidRPr="00A207D0">
        <w:rPr>
          <w:rFonts w:ascii="Arial" w:hAnsi="Arial" w:cs="Arial"/>
          <w:b/>
          <w:bCs/>
          <w:szCs w:val="20"/>
          <w:lang w:eastAsia="zh-CN"/>
        </w:rPr>
        <w:tab/>
      </w:r>
      <w:r w:rsidR="002038FA" w:rsidRPr="00A207D0">
        <w:rPr>
          <w:rFonts w:ascii="Arial" w:hAnsi="Arial" w:cs="Arial"/>
          <w:b/>
          <w:bCs/>
          <w:szCs w:val="20"/>
          <w:lang w:eastAsia="zh-CN"/>
        </w:rPr>
        <w:t>Handling</w:t>
      </w:r>
      <w:r w:rsidRPr="00A207D0">
        <w:rPr>
          <w:rFonts w:ascii="Arial" w:hAnsi="Arial" w:cs="Arial"/>
          <w:b/>
          <w:bCs/>
          <w:szCs w:val="20"/>
          <w:lang w:eastAsia="zh-CN"/>
        </w:rPr>
        <w:t xml:space="preserve"> </w:t>
      </w:r>
      <w:r w:rsidR="00A910A5" w:rsidRPr="00A207D0">
        <w:rPr>
          <w:rFonts w:ascii="Arial" w:hAnsi="Arial" w:cs="Arial"/>
          <w:b/>
          <w:bCs/>
          <w:szCs w:val="20"/>
          <w:lang w:eastAsia="zh-CN"/>
        </w:rPr>
        <w:t>Data Collection Configuration and Report</w:t>
      </w:r>
      <w:r w:rsidR="005761F5" w:rsidRPr="00A207D0">
        <w:rPr>
          <w:rFonts w:ascii="Arial" w:hAnsi="Arial" w:cs="Arial"/>
          <w:b/>
          <w:bCs/>
          <w:szCs w:val="20"/>
          <w:lang w:eastAsia="zh-CN"/>
        </w:rPr>
        <w:t>ing</w:t>
      </w:r>
      <w:r w:rsidR="00A910A5" w:rsidRPr="00A207D0">
        <w:rPr>
          <w:rFonts w:ascii="Arial" w:hAnsi="Arial" w:cs="Arial"/>
          <w:b/>
          <w:bCs/>
          <w:szCs w:val="20"/>
          <w:lang w:eastAsia="zh-CN"/>
        </w:rPr>
        <w:t xml:space="preserve"> during UE Mobility </w:t>
      </w:r>
      <w:r w:rsidRPr="00A207D0">
        <w:rPr>
          <w:rFonts w:ascii="Arial" w:hAnsi="Arial" w:cs="Arial"/>
          <w:b/>
          <w:bCs/>
          <w:szCs w:val="20"/>
          <w:lang w:eastAsia="zh-CN"/>
        </w:rPr>
        <w:t xml:space="preserve"> </w:t>
      </w:r>
    </w:p>
    <w:p w14:paraId="675AAC9D" w14:textId="77777777" w:rsidR="00314449" w:rsidRDefault="00314449"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In RAN2#129bis meeting [4], RAN2 agreed on the following for handling the logged measurement for the network-side model training,</w:t>
      </w:r>
    </w:p>
    <w:p w14:paraId="49BE0471" w14:textId="77777777" w:rsidR="00314449" w:rsidRDefault="00314449" w:rsidP="00A207D0">
      <w:pPr>
        <w:pStyle w:val="BodyText"/>
        <w:spacing w:after="0"/>
        <w:jc w:val="left"/>
        <w:rPr>
          <w:rFonts w:ascii="Arial" w:eastAsia="SimSun" w:hAnsi="Arial" w:cs="Arial"/>
          <w:kern w:val="32"/>
          <w:szCs w:val="20"/>
          <w:lang w:eastAsia="zh-CN"/>
        </w:rPr>
      </w:pPr>
    </w:p>
    <w:p w14:paraId="7190FDBD" w14:textId="77777777" w:rsidR="00314449" w:rsidRPr="00D54046" w:rsidRDefault="00314449" w:rsidP="00314449">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62634048" w14:textId="77777777" w:rsidR="00314449" w:rsidRDefault="00314449" w:rsidP="00314449">
      <w:pPr>
        <w:pStyle w:val="Agreement"/>
        <w:pBdr>
          <w:top w:val="single" w:sz="4" w:space="1" w:color="auto"/>
          <w:left w:val="single" w:sz="4" w:space="4" w:color="auto"/>
          <w:bottom w:val="single" w:sz="4" w:space="1" w:color="auto"/>
          <w:right w:val="single" w:sz="4" w:space="4" w:color="auto"/>
        </w:pBdr>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14A5F77B" w14:textId="77777777" w:rsidR="00314449" w:rsidRPr="005B6F8E" w:rsidRDefault="00314449" w:rsidP="00314449">
      <w:pPr>
        <w:pStyle w:val="Agreement"/>
        <w:pBdr>
          <w:top w:val="single" w:sz="4" w:space="1" w:color="auto"/>
          <w:left w:val="single" w:sz="4" w:space="4" w:color="auto"/>
          <w:bottom w:val="single" w:sz="4" w:space="1" w:color="auto"/>
          <w:right w:val="single" w:sz="4" w:space="4" w:color="auto"/>
        </w:pBdr>
      </w:pPr>
      <w:r w:rsidRPr="000B1DB0">
        <w:t>Upon going to RRC_</w:t>
      </w:r>
      <w:r>
        <w:t>IDLE, RLF,</w:t>
      </w:r>
      <w:r w:rsidRPr="000B1DB0">
        <w:t xml:space="preserve"> or RRC_INACTIVE, UE discards any logged data</w:t>
      </w:r>
    </w:p>
    <w:p w14:paraId="74F26812" w14:textId="77777777" w:rsidR="00433079" w:rsidRDefault="00433079" w:rsidP="00A207D0">
      <w:pPr>
        <w:pStyle w:val="BodyText"/>
        <w:spacing w:after="0"/>
        <w:jc w:val="left"/>
        <w:rPr>
          <w:rFonts w:ascii="Arial" w:eastAsia="SimSun" w:hAnsi="Arial" w:cs="Arial"/>
          <w:kern w:val="32"/>
          <w:szCs w:val="20"/>
          <w:lang w:eastAsia="zh-CN"/>
        </w:rPr>
      </w:pPr>
    </w:p>
    <w:p w14:paraId="36647320" w14:textId="2A5ADAF5" w:rsidR="00AE3609" w:rsidRPr="00A207D0" w:rsidRDefault="00AE3609" w:rsidP="00A207D0">
      <w:pPr>
        <w:pStyle w:val="BodyText"/>
        <w:jc w:val="left"/>
        <w:outlineLvl w:val="4"/>
        <w:rPr>
          <w:rFonts w:ascii="Arial" w:eastAsia="SimSun" w:hAnsi="Arial" w:cs="Arial"/>
          <w:b/>
          <w:bCs/>
          <w:kern w:val="32"/>
          <w:szCs w:val="20"/>
          <w:lang w:eastAsia="zh-CN"/>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F288F">
        <w:rPr>
          <w:rFonts w:ascii="Arial" w:hAnsi="Arial" w:cs="Arial"/>
          <w:b/>
          <w:bCs/>
          <w:szCs w:val="20"/>
        </w:rPr>
        <w:t>6</w:t>
      </w:r>
      <w:r w:rsidRPr="00A207D0">
        <w:rPr>
          <w:rFonts w:ascii="Arial" w:hAnsi="Arial" w:cs="Arial"/>
          <w:b/>
          <w:bCs/>
          <w:szCs w:val="20"/>
        </w:rPr>
        <w:t>.</w:t>
      </w:r>
      <w:r w:rsidR="005B5CB7">
        <w:rPr>
          <w:rFonts w:ascii="Arial" w:hAnsi="Arial" w:cs="Arial"/>
          <w:b/>
          <w:bCs/>
          <w:szCs w:val="20"/>
        </w:rPr>
        <w:t>1</w:t>
      </w:r>
      <w:r w:rsidR="00120857" w:rsidRPr="00A207D0">
        <w:rPr>
          <w:rFonts w:ascii="Arial" w:eastAsia="SimSun" w:hAnsi="Arial" w:cs="Arial"/>
          <w:b/>
          <w:bCs/>
          <w:kern w:val="32"/>
          <w:szCs w:val="20"/>
          <w:lang w:eastAsia="zh-CN"/>
        </w:rPr>
        <w:t xml:space="preserve"> </w:t>
      </w:r>
      <w:r w:rsidR="0068746C">
        <w:rPr>
          <w:rFonts w:ascii="Arial" w:eastAsia="SimSun" w:hAnsi="Arial" w:cs="Arial"/>
          <w:b/>
          <w:bCs/>
          <w:kern w:val="32"/>
          <w:szCs w:val="20"/>
          <w:lang w:eastAsia="zh-CN"/>
        </w:rPr>
        <w:t>Handling of logged training data during mobility</w:t>
      </w:r>
      <w:r w:rsidR="00120857" w:rsidRPr="00A207D0">
        <w:rPr>
          <w:rFonts w:ascii="Arial" w:eastAsia="SimSun" w:hAnsi="Arial" w:cs="Arial"/>
          <w:b/>
          <w:bCs/>
          <w:kern w:val="32"/>
          <w:szCs w:val="20"/>
          <w:lang w:eastAsia="zh-CN"/>
        </w:rPr>
        <w:t xml:space="preserve"> </w:t>
      </w:r>
    </w:p>
    <w:p w14:paraId="157444EC" w14:textId="13A44776" w:rsidR="00433079" w:rsidRPr="00433079" w:rsidRDefault="00433079" w:rsidP="00433079">
      <w:pPr>
        <w:rPr>
          <w:rFonts w:ascii="Arial" w:hAnsi="Arial" w:cs="Arial"/>
          <w:szCs w:val="20"/>
        </w:rPr>
      </w:pPr>
      <w:r w:rsidRPr="00433079">
        <w:rPr>
          <w:rFonts w:ascii="Arial" w:eastAsia="SimSun" w:hAnsi="Arial" w:cs="Arial"/>
          <w:kern w:val="32"/>
          <w:szCs w:val="20"/>
          <w:lang w:eastAsia="zh-CN"/>
        </w:rPr>
        <w:t xml:space="preserve">For 1-bit indication, there are two possible </w:t>
      </w:r>
      <w:r>
        <w:rPr>
          <w:rFonts w:ascii="Arial" w:eastAsia="SimSun" w:hAnsi="Arial" w:cs="Arial"/>
          <w:kern w:val="32"/>
          <w:szCs w:val="20"/>
          <w:lang w:eastAsia="zh-CN"/>
        </w:rPr>
        <w:t>solutions</w:t>
      </w:r>
      <w:r w:rsidRPr="00433079">
        <w:rPr>
          <w:rFonts w:ascii="Arial" w:eastAsia="SimSun" w:hAnsi="Arial" w:cs="Arial"/>
          <w:kern w:val="32"/>
          <w:szCs w:val="20"/>
          <w:lang w:eastAsia="zh-CN"/>
        </w:rPr>
        <w:t xml:space="preserve"> discussed in </w:t>
      </w:r>
      <w:r w:rsidRPr="00433079">
        <w:rPr>
          <w:rFonts w:ascii="Arial" w:hAnsi="Arial" w:cs="Arial"/>
          <w:szCs w:val="20"/>
        </w:rPr>
        <w:t>[POST129bis][</w:t>
      </w:r>
      <w:proofErr w:type="gramStart"/>
      <w:r w:rsidRPr="00433079">
        <w:rPr>
          <w:rFonts w:ascii="Arial" w:hAnsi="Arial" w:cs="Arial"/>
          <w:szCs w:val="20"/>
        </w:rPr>
        <w:t>016][</w:t>
      </w:r>
      <w:proofErr w:type="gramEnd"/>
      <w:r w:rsidRPr="00433079">
        <w:rPr>
          <w:rFonts w:ascii="Arial" w:hAnsi="Arial" w:cs="Arial"/>
          <w:szCs w:val="20"/>
        </w:rPr>
        <w:t>AI PHY] 38.331 Running CR (Ericsson) [5] as follows:</w:t>
      </w:r>
    </w:p>
    <w:p w14:paraId="2884DA1E" w14:textId="18BC8DCC" w:rsidR="00433079" w:rsidRPr="00433079" w:rsidRDefault="00433079" w:rsidP="00433079">
      <w:pPr>
        <w:pStyle w:val="ListParagraph"/>
        <w:numPr>
          <w:ilvl w:val="0"/>
          <w:numId w:val="14"/>
        </w:numPr>
        <w:rPr>
          <w:rFonts w:ascii="Arial" w:hAnsi="Arial" w:cs="Arial"/>
          <w:szCs w:val="20"/>
        </w:rPr>
      </w:pPr>
      <w:r w:rsidRPr="00433079">
        <w:rPr>
          <w:rFonts w:ascii="Arial" w:hAnsi="Arial" w:cs="Arial"/>
          <w:szCs w:val="20"/>
        </w:rPr>
        <w:t xml:space="preserve">The serving cell </w:t>
      </w:r>
      <w:r>
        <w:rPr>
          <w:rFonts w:ascii="Arial" w:hAnsi="Arial" w:cs="Arial"/>
          <w:szCs w:val="20"/>
        </w:rPr>
        <w:t>preconfigures</w:t>
      </w:r>
      <w:r w:rsidRPr="00433079">
        <w:rPr>
          <w:rFonts w:ascii="Arial" w:hAnsi="Arial" w:cs="Arial"/>
          <w:szCs w:val="20"/>
        </w:rPr>
        <w:t xml:space="preserve"> </w:t>
      </w:r>
      <w:r>
        <w:rPr>
          <w:rFonts w:ascii="Arial" w:hAnsi="Arial" w:cs="Arial"/>
          <w:szCs w:val="20"/>
        </w:rPr>
        <w:t xml:space="preserve">the </w:t>
      </w:r>
      <w:r w:rsidRPr="00433079">
        <w:rPr>
          <w:rFonts w:ascii="Arial" w:hAnsi="Arial" w:cs="Arial"/>
          <w:szCs w:val="20"/>
        </w:rPr>
        <w:t xml:space="preserve">UE with </w:t>
      </w:r>
      <w:r>
        <w:rPr>
          <w:rFonts w:ascii="Arial" w:hAnsi="Arial" w:cs="Arial"/>
          <w:szCs w:val="20"/>
        </w:rPr>
        <w:t xml:space="preserve">a </w:t>
      </w:r>
      <w:r w:rsidRPr="00433079">
        <w:rPr>
          <w:rFonts w:ascii="Arial" w:hAnsi="Arial" w:cs="Arial"/>
          <w:szCs w:val="20"/>
        </w:rPr>
        <w:t xml:space="preserve">1-bit indication on </w:t>
      </w:r>
      <w:r w:rsidRPr="00433079">
        <w:rPr>
          <w:rFonts w:ascii="Arial" w:hAnsi="Arial" w:cs="Arial"/>
          <w:noProof/>
        </w:rPr>
        <w:t xml:space="preserve">whether to release or retain </w:t>
      </w:r>
      <w:r>
        <w:rPr>
          <w:rFonts w:ascii="Arial" w:hAnsi="Arial" w:cs="Arial"/>
          <w:noProof/>
        </w:rPr>
        <w:t>unretrieved</w:t>
      </w:r>
      <w:r w:rsidRPr="00433079">
        <w:rPr>
          <w:rFonts w:ascii="Arial" w:hAnsi="Arial" w:cs="Arial"/>
          <w:noProof/>
        </w:rPr>
        <w:t xml:space="preserve"> data</w:t>
      </w:r>
      <w:r>
        <w:rPr>
          <w:rFonts w:ascii="Arial" w:hAnsi="Arial" w:cs="Arial"/>
          <w:noProof/>
        </w:rPr>
        <w:t xml:space="preserve">, </w:t>
      </w:r>
    </w:p>
    <w:p w14:paraId="3C846C67" w14:textId="268A9890" w:rsidR="00433079" w:rsidRDefault="00433079" w:rsidP="00433079">
      <w:pPr>
        <w:pStyle w:val="ListParagraph"/>
        <w:numPr>
          <w:ilvl w:val="0"/>
          <w:numId w:val="14"/>
        </w:numPr>
        <w:rPr>
          <w:rFonts w:ascii="Arial" w:hAnsi="Arial" w:cs="Arial"/>
          <w:szCs w:val="20"/>
        </w:rPr>
      </w:pPr>
      <w:r w:rsidRPr="00433079">
        <w:rPr>
          <w:rFonts w:ascii="Arial" w:hAnsi="Arial" w:cs="Arial"/>
          <w:szCs w:val="20"/>
        </w:rPr>
        <w:t>The source gNB decides if the 1-bit indication is needed and, if so, sends it to the target gNB, which includes it in the RRCReconfiguration sent to the UE during HO. No RAN3 impact is expected if the transmission of the 1-bit indication is limited to the case in which the target gNB is from the same vendor as the source gNB</w:t>
      </w:r>
      <w:r>
        <w:rPr>
          <w:rFonts w:ascii="Arial" w:hAnsi="Arial" w:cs="Arial"/>
          <w:szCs w:val="20"/>
        </w:rPr>
        <w:t>.</w:t>
      </w:r>
    </w:p>
    <w:p w14:paraId="0B548CFF" w14:textId="77777777" w:rsidR="00433079" w:rsidRDefault="00433079" w:rsidP="00433079">
      <w:pPr>
        <w:rPr>
          <w:rFonts w:ascii="Arial" w:hAnsi="Arial" w:cs="Arial"/>
          <w:szCs w:val="20"/>
        </w:rPr>
      </w:pPr>
    </w:p>
    <w:p w14:paraId="46CE4EDE" w14:textId="155BF2A4" w:rsidR="00433079" w:rsidRDefault="00433079" w:rsidP="00433079">
      <w:pPr>
        <w:rPr>
          <w:rFonts w:ascii="Arial" w:hAnsi="Arial" w:cs="Arial"/>
          <w:noProof/>
        </w:rPr>
      </w:pPr>
      <w:r w:rsidRPr="00433079">
        <w:rPr>
          <w:rFonts w:ascii="Arial" w:hAnsi="Arial" w:cs="Arial"/>
          <w:szCs w:val="20"/>
        </w:rPr>
        <w:t xml:space="preserve">The purpose of indicating </w:t>
      </w:r>
      <w:r w:rsidR="00FB05C0">
        <w:rPr>
          <w:rFonts w:ascii="Arial" w:hAnsi="Arial" w:cs="Arial"/>
          <w:szCs w:val="20"/>
        </w:rPr>
        <w:t xml:space="preserve">a </w:t>
      </w:r>
      <w:r w:rsidRPr="00433079">
        <w:rPr>
          <w:rFonts w:ascii="Arial" w:hAnsi="Arial" w:cs="Arial"/>
          <w:noProof/>
        </w:rPr>
        <w:t xml:space="preserve">1-bit indication on whether to release or retain </w:t>
      </w:r>
      <w:r w:rsidR="00FB05C0">
        <w:rPr>
          <w:rFonts w:ascii="Arial" w:hAnsi="Arial" w:cs="Arial"/>
          <w:noProof/>
        </w:rPr>
        <w:t>unretrieved</w:t>
      </w:r>
      <w:r w:rsidRPr="00433079">
        <w:rPr>
          <w:rFonts w:ascii="Arial" w:hAnsi="Arial" w:cs="Arial"/>
          <w:noProof/>
        </w:rPr>
        <w:t xml:space="preserve"> data in RRCReconfiguration</w:t>
      </w:r>
      <w:r>
        <w:rPr>
          <w:rFonts w:ascii="Arial" w:hAnsi="Arial" w:cs="Arial"/>
          <w:noProof/>
        </w:rPr>
        <w:t xml:space="preserve"> is to avoid inter-vendor information leakage. </w:t>
      </w:r>
      <w:r w:rsidRPr="00433079">
        <w:rPr>
          <w:rFonts w:ascii="Arial" w:hAnsi="Arial" w:cs="Arial"/>
          <w:szCs w:val="20"/>
        </w:rPr>
        <w:t>The</w:t>
      </w:r>
      <w:r>
        <w:rPr>
          <w:rFonts w:ascii="Arial" w:hAnsi="Arial" w:cs="Arial"/>
          <w:szCs w:val="20"/>
        </w:rPr>
        <w:t xml:space="preserve"> serving cell may not even know the suitable target cell </w:t>
      </w:r>
      <w:proofErr w:type="gramStart"/>
      <w:r>
        <w:rPr>
          <w:rFonts w:ascii="Arial" w:hAnsi="Arial" w:cs="Arial"/>
          <w:szCs w:val="20"/>
        </w:rPr>
        <w:t>beforehand,</w:t>
      </w:r>
      <w:proofErr w:type="gramEnd"/>
      <w:r>
        <w:rPr>
          <w:rFonts w:ascii="Arial" w:hAnsi="Arial" w:cs="Arial"/>
          <w:szCs w:val="20"/>
        </w:rPr>
        <w:t xml:space="preserve"> therefore, it may not know whether the target cell </w:t>
      </w:r>
      <w:r w:rsidR="00FB05C0">
        <w:rPr>
          <w:rFonts w:ascii="Arial" w:hAnsi="Arial" w:cs="Arial"/>
          <w:szCs w:val="20"/>
        </w:rPr>
        <w:t>belongs</w:t>
      </w:r>
      <w:r>
        <w:rPr>
          <w:rFonts w:ascii="Arial" w:hAnsi="Arial" w:cs="Arial"/>
          <w:szCs w:val="20"/>
        </w:rPr>
        <w:t xml:space="preserve"> to </w:t>
      </w:r>
      <w:r w:rsidR="00FB05C0">
        <w:rPr>
          <w:rFonts w:ascii="Arial" w:hAnsi="Arial" w:cs="Arial"/>
          <w:szCs w:val="20"/>
        </w:rPr>
        <w:t xml:space="preserve">the </w:t>
      </w:r>
      <w:r>
        <w:rPr>
          <w:rFonts w:ascii="Arial" w:hAnsi="Arial" w:cs="Arial"/>
          <w:szCs w:val="20"/>
        </w:rPr>
        <w:t xml:space="preserve">same vendor or </w:t>
      </w:r>
      <w:r w:rsidR="00FB05C0">
        <w:rPr>
          <w:rFonts w:ascii="Arial" w:hAnsi="Arial" w:cs="Arial"/>
          <w:szCs w:val="20"/>
        </w:rPr>
        <w:t xml:space="preserve">a </w:t>
      </w:r>
      <w:r>
        <w:rPr>
          <w:rFonts w:ascii="Arial" w:hAnsi="Arial" w:cs="Arial"/>
          <w:szCs w:val="20"/>
        </w:rPr>
        <w:t>different</w:t>
      </w:r>
      <w:r w:rsidR="00FB05C0">
        <w:rPr>
          <w:rFonts w:ascii="Arial" w:hAnsi="Arial" w:cs="Arial"/>
          <w:szCs w:val="20"/>
        </w:rPr>
        <w:t xml:space="preserve"> one</w:t>
      </w:r>
      <w:r>
        <w:rPr>
          <w:rFonts w:ascii="Arial" w:hAnsi="Arial" w:cs="Arial"/>
          <w:szCs w:val="20"/>
        </w:rPr>
        <w:t>. Therefore, t</w:t>
      </w:r>
      <w:r w:rsidRPr="00433079">
        <w:rPr>
          <w:rFonts w:ascii="Arial" w:hAnsi="Arial" w:cs="Arial"/>
          <w:szCs w:val="20"/>
        </w:rPr>
        <w:t xml:space="preserve">he serving cell </w:t>
      </w:r>
      <w:r>
        <w:rPr>
          <w:rFonts w:ascii="Arial" w:hAnsi="Arial" w:cs="Arial"/>
          <w:szCs w:val="20"/>
        </w:rPr>
        <w:t xml:space="preserve">cannot </w:t>
      </w:r>
      <w:r w:rsidR="00FB05C0">
        <w:rPr>
          <w:rFonts w:ascii="Arial" w:hAnsi="Arial" w:cs="Arial"/>
          <w:szCs w:val="20"/>
        </w:rPr>
        <w:t>preconfigure</w:t>
      </w:r>
      <w:r w:rsidRPr="00433079">
        <w:rPr>
          <w:rFonts w:ascii="Arial" w:hAnsi="Arial" w:cs="Arial"/>
          <w:szCs w:val="20"/>
        </w:rPr>
        <w:t xml:space="preserve"> </w:t>
      </w:r>
      <w:r>
        <w:rPr>
          <w:rFonts w:ascii="Arial" w:hAnsi="Arial" w:cs="Arial"/>
          <w:szCs w:val="20"/>
        </w:rPr>
        <w:t xml:space="preserve">the </w:t>
      </w:r>
      <w:r w:rsidRPr="00433079">
        <w:rPr>
          <w:rFonts w:ascii="Arial" w:hAnsi="Arial" w:cs="Arial"/>
          <w:szCs w:val="20"/>
        </w:rPr>
        <w:t xml:space="preserve">UE with </w:t>
      </w:r>
      <w:r>
        <w:rPr>
          <w:rFonts w:ascii="Arial" w:hAnsi="Arial" w:cs="Arial"/>
          <w:szCs w:val="20"/>
        </w:rPr>
        <w:t xml:space="preserve">a </w:t>
      </w:r>
      <w:r w:rsidRPr="00433079">
        <w:rPr>
          <w:rFonts w:ascii="Arial" w:hAnsi="Arial" w:cs="Arial"/>
          <w:szCs w:val="20"/>
        </w:rPr>
        <w:t xml:space="preserve">1-bit indication on </w:t>
      </w:r>
      <w:r w:rsidRPr="00433079">
        <w:rPr>
          <w:rFonts w:ascii="Arial" w:hAnsi="Arial" w:cs="Arial"/>
          <w:noProof/>
        </w:rPr>
        <w:t xml:space="preserve">whether to release or retain </w:t>
      </w:r>
      <w:r>
        <w:rPr>
          <w:rFonts w:ascii="Arial" w:hAnsi="Arial" w:cs="Arial"/>
          <w:noProof/>
        </w:rPr>
        <w:t>unretrieved</w:t>
      </w:r>
      <w:r w:rsidRPr="00433079">
        <w:rPr>
          <w:rFonts w:ascii="Arial" w:hAnsi="Arial" w:cs="Arial"/>
          <w:noProof/>
        </w:rPr>
        <w:t xml:space="preserve"> data</w:t>
      </w:r>
      <w:r>
        <w:rPr>
          <w:rFonts w:ascii="Arial" w:hAnsi="Arial" w:cs="Arial"/>
          <w:noProof/>
        </w:rPr>
        <w:t xml:space="preserve">. </w:t>
      </w:r>
    </w:p>
    <w:p w14:paraId="37E69BAA" w14:textId="77777777" w:rsidR="00433079" w:rsidRDefault="00433079" w:rsidP="00433079">
      <w:pPr>
        <w:rPr>
          <w:rFonts w:ascii="Arial" w:hAnsi="Arial" w:cs="Arial"/>
          <w:noProof/>
        </w:rPr>
      </w:pPr>
    </w:p>
    <w:p w14:paraId="708D6883" w14:textId="3E7A5059" w:rsidR="00433079" w:rsidRDefault="00433079" w:rsidP="00433079">
      <w:pPr>
        <w:rPr>
          <w:rFonts w:ascii="Arial" w:hAnsi="Arial" w:cs="Arial"/>
          <w:b/>
          <w:bCs/>
          <w:noProof/>
        </w:rPr>
      </w:pPr>
      <w:r w:rsidRPr="00433079">
        <w:rPr>
          <w:rFonts w:ascii="Arial" w:hAnsi="Arial" w:cs="Arial"/>
          <w:b/>
          <w:bCs/>
          <w:noProof/>
        </w:rPr>
        <w:t xml:space="preserve">Observation </w:t>
      </w:r>
      <w:r w:rsidR="00BB685A">
        <w:rPr>
          <w:rFonts w:ascii="Arial" w:hAnsi="Arial" w:cs="Arial"/>
          <w:b/>
          <w:bCs/>
          <w:noProof/>
        </w:rPr>
        <w:t>2</w:t>
      </w:r>
      <w:r w:rsidRPr="00433079">
        <w:rPr>
          <w:rFonts w:ascii="Arial" w:hAnsi="Arial" w:cs="Arial"/>
          <w:b/>
          <w:bCs/>
          <w:noProof/>
        </w:rPr>
        <w:t xml:space="preserve">: </w:t>
      </w:r>
      <w:r w:rsidRPr="00433079">
        <w:rPr>
          <w:rFonts w:ascii="Arial" w:hAnsi="Arial" w:cs="Arial"/>
          <w:b/>
          <w:bCs/>
          <w:szCs w:val="20"/>
        </w:rPr>
        <w:t xml:space="preserve">The purpose of indicating </w:t>
      </w:r>
      <w:r w:rsidR="00FB05C0">
        <w:rPr>
          <w:rFonts w:ascii="Arial" w:hAnsi="Arial" w:cs="Arial"/>
          <w:b/>
          <w:bCs/>
          <w:szCs w:val="20"/>
        </w:rPr>
        <w:t xml:space="preserve">a </w:t>
      </w:r>
      <w:r w:rsidRPr="00433079">
        <w:rPr>
          <w:rFonts w:ascii="Arial" w:hAnsi="Arial" w:cs="Arial"/>
          <w:b/>
          <w:bCs/>
          <w:noProof/>
        </w:rPr>
        <w:t xml:space="preserve">1-bit indication on whether to release or retain </w:t>
      </w:r>
      <w:r w:rsidR="00FB05C0">
        <w:rPr>
          <w:rFonts w:ascii="Arial" w:hAnsi="Arial" w:cs="Arial"/>
          <w:b/>
          <w:bCs/>
          <w:noProof/>
        </w:rPr>
        <w:t>unretrieved</w:t>
      </w:r>
      <w:r w:rsidRPr="00433079">
        <w:rPr>
          <w:rFonts w:ascii="Arial" w:hAnsi="Arial" w:cs="Arial"/>
          <w:b/>
          <w:bCs/>
          <w:noProof/>
        </w:rPr>
        <w:t xml:space="preserve"> data in RRCReconfiguration is to avoid inter-vendor information leakage. </w:t>
      </w:r>
    </w:p>
    <w:p w14:paraId="2DA0B31F" w14:textId="77777777" w:rsidR="00433079" w:rsidRDefault="00433079" w:rsidP="00433079">
      <w:pPr>
        <w:rPr>
          <w:rFonts w:ascii="Arial" w:hAnsi="Arial" w:cs="Arial"/>
          <w:b/>
          <w:bCs/>
          <w:noProof/>
        </w:rPr>
      </w:pPr>
    </w:p>
    <w:p w14:paraId="0DD62898" w14:textId="618D8CA1" w:rsidR="002E13FF" w:rsidRPr="002E13FF" w:rsidRDefault="002E13FF" w:rsidP="00433079">
      <w:pPr>
        <w:rPr>
          <w:rFonts w:ascii="Arial" w:hAnsi="Arial" w:cs="Arial"/>
          <w:b/>
          <w:bCs/>
          <w:szCs w:val="20"/>
        </w:rPr>
      </w:pPr>
      <w:r w:rsidRPr="002E13FF">
        <w:rPr>
          <w:rFonts w:ascii="Arial" w:hAnsi="Arial" w:cs="Arial"/>
          <w:b/>
          <w:bCs/>
          <w:noProof/>
        </w:rPr>
        <w:t xml:space="preserve">Observation </w:t>
      </w:r>
      <w:r w:rsidR="00BB685A">
        <w:rPr>
          <w:rFonts w:ascii="Arial" w:hAnsi="Arial" w:cs="Arial"/>
          <w:b/>
          <w:bCs/>
          <w:noProof/>
        </w:rPr>
        <w:t>3</w:t>
      </w:r>
      <w:r w:rsidRPr="002E13FF">
        <w:rPr>
          <w:rFonts w:ascii="Arial" w:hAnsi="Arial" w:cs="Arial"/>
          <w:b/>
          <w:bCs/>
          <w:noProof/>
        </w:rPr>
        <w:t xml:space="preserve">: </w:t>
      </w:r>
      <w:r w:rsidRPr="002E13FF">
        <w:rPr>
          <w:rFonts w:ascii="Arial" w:hAnsi="Arial" w:cs="Arial"/>
          <w:b/>
          <w:bCs/>
          <w:szCs w:val="20"/>
        </w:rPr>
        <w:t xml:space="preserve">The serving cell may not even know the suitable target cell </w:t>
      </w:r>
      <w:proofErr w:type="gramStart"/>
      <w:r w:rsidRPr="002E13FF">
        <w:rPr>
          <w:rFonts w:ascii="Arial" w:hAnsi="Arial" w:cs="Arial"/>
          <w:b/>
          <w:bCs/>
          <w:szCs w:val="20"/>
        </w:rPr>
        <w:t>beforehand,</w:t>
      </w:r>
      <w:proofErr w:type="gramEnd"/>
      <w:r w:rsidRPr="002E13FF">
        <w:rPr>
          <w:rFonts w:ascii="Arial" w:hAnsi="Arial" w:cs="Arial"/>
          <w:b/>
          <w:bCs/>
          <w:szCs w:val="20"/>
        </w:rPr>
        <w:t xml:space="preserve"> therefore, it may not know whether the target cell </w:t>
      </w:r>
      <w:r w:rsidR="00FB05C0">
        <w:rPr>
          <w:rFonts w:ascii="Arial" w:hAnsi="Arial" w:cs="Arial"/>
          <w:b/>
          <w:bCs/>
          <w:szCs w:val="20"/>
        </w:rPr>
        <w:t>belongs</w:t>
      </w:r>
      <w:r w:rsidRPr="002E13FF">
        <w:rPr>
          <w:rFonts w:ascii="Arial" w:hAnsi="Arial" w:cs="Arial"/>
          <w:b/>
          <w:bCs/>
          <w:szCs w:val="20"/>
        </w:rPr>
        <w:t xml:space="preserve"> to </w:t>
      </w:r>
      <w:r w:rsidR="00FB05C0">
        <w:rPr>
          <w:rFonts w:ascii="Arial" w:hAnsi="Arial" w:cs="Arial"/>
          <w:b/>
          <w:bCs/>
          <w:szCs w:val="20"/>
        </w:rPr>
        <w:t xml:space="preserve">the </w:t>
      </w:r>
      <w:r w:rsidRPr="002E13FF">
        <w:rPr>
          <w:rFonts w:ascii="Arial" w:hAnsi="Arial" w:cs="Arial"/>
          <w:b/>
          <w:bCs/>
          <w:szCs w:val="20"/>
        </w:rPr>
        <w:t xml:space="preserve">same vendor or </w:t>
      </w:r>
      <w:r w:rsidR="00FB05C0">
        <w:rPr>
          <w:rFonts w:ascii="Arial" w:hAnsi="Arial" w:cs="Arial"/>
          <w:b/>
          <w:bCs/>
          <w:szCs w:val="20"/>
        </w:rPr>
        <w:t xml:space="preserve">a </w:t>
      </w:r>
      <w:r w:rsidRPr="002E13FF">
        <w:rPr>
          <w:rFonts w:ascii="Arial" w:hAnsi="Arial" w:cs="Arial"/>
          <w:b/>
          <w:bCs/>
          <w:szCs w:val="20"/>
        </w:rPr>
        <w:t>different</w:t>
      </w:r>
      <w:r w:rsidR="00FB05C0">
        <w:rPr>
          <w:rFonts w:ascii="Arial" w:hAnsi="Arial" w:cs="Arial"/>
          <w:b/>
          <w:bCs/>
          <w:szCs w:val="20"/>
        </w:rPr>
        <w:t xml:space="preserve"> one</w:t>
      </w:r>
      <w:r w:rsidRPr="002E13FF">
        <w:rPr>
          <w:rFonts w:ascii="Arial" w:hAnsi="Arial" w:cs="Arial"/>
          <w:b/>
          <w:bCs/>
          <w:szCs w:val="20"/>
        </w:rPr>
        <w:t xml:space="preserve">. </w:t>
      </w:r>
    </w:p>
    <w:p w14:paraId="5DBD0D7A" w14:textId="77777777" w:rsidR="002E13FF" w:rsidRDefault="002E13FF" w:rsidP="00433079">
      <w:pPr>
        <w:rPr>
          <w:rFonts w:ascii="Arial" w:hAnsi="Arial" w:cs="Arial"/>
          <w:b/>
          <w:bCs/>
          <w:noProof/>
        </w:rPr>
      </w:pPr>
    </w:p>
    <w:p w14:paraId="095521C4" w14:textId="07D4B624" w:rsidR="00433079" w:rsidRDefault="00433079" w:rsidP="00433079">
      <w:pPr>
        <w:rPr>
          <w:rFonts w:ascii="Arial" w:hAnsi="Arial" w:cs="Arial"/>
          <w:b/>
          <w:bCs/>
          <w:noProof/>
        </w:rPr>
      </w:pPr>
      <w:r w:rsidRPr="7F2DEDF9">
        <w:rPr>
          <w:rFonts w:ascii="Arial" w:hAnsi="Arial" w:cs="Arial"/>
          <w:b/>
          <w:bCs/>
          <w:noProof/>
        </w:rPr>
        <w:t>Proposal 1</w:t>
      </w:r>
      <w:r w:rsidR="007B1960">
        <w:rPr>
          <w:rFonts w:ascii="Arial" w:hAnsi="Arial" w:cs="Arial"/>
          <w:b/>
          <w:bCs/>
          <w:noProof/>
        </w:rPr>
        <w:t>1</w:t>
      </w:r>
      <w:r w:rsidRPr="7F2DEDF9">
        <w:rPr>
          <w:rFonts w:ascii="Arial" w:hAnsi="Arial" w:cs="Arial"/>
          <w:b/>
          <w:bCs/>
          <w:noProof/>
        </w:rPr>
        <w:t xml:space="preserve">: </w:t>
      </w:r>
      <w:r w:rsidR="002E13FF" w:rsidRPr="7F2DEDF9">
        <w:rPr>
          <w:rFonts w:ascii="Arial" w:hAnsi="Arial" w:cs="Arial"/>
          <w:b/>
          <w:bCs/>
        </w:rPr>
        <w:t xml:space="preserve">The serving cell cannot preconfigure the UE with a 1-bit indication on </w:t>
      </w:r>
      <w:r w:rsidR="002E13FF" w:rsidRPr="7F2DEDF9">
        <w:rPr>
          <w:rFonts w:ascii="Arial" w:hAnsi="Arial" w:cs="Arial"/>
          <w:b/>
          <w:bCs/>
          <w:noProof/>
        </w:rPr>
        <w:t xml:space="preserve">whether to release or retain unretrieved data, as it cannot know the target cell beforehand. </w:t>
      </w:r>
    </w:p>
    <w:p w14:paraId="3ECDD907" w14:textId="77777777" w:rsidR="002E13FF" w:rsidRDefault="002E13FF" w:rsidP="00433079">
      <w:pPr>
        <w:rPr>
          <w:rFonts w:ascii="Arial" w:hAnsi="Arial" w:cs="Arial"/>
          <w:b/>
          <w:bCs/>
          <w:noProof/>
        </w:rPr>
      </w:pPr>
    </w:p>
    <w:p w14:paraId="2DE15EA1" w14:textId="44AE22E6" w:rsidR="002E13FF" w:rsidRDefault="002E13FF" w:rsidP="00433079">
      <w:pPr>
        <w:rPr>
          <w:rFonts w:ascii="Arial" w:hAnsi="Arial" w:cs="Arial"/>
          <w:szCs w:val="20"/>
        </w:rPr>
      </w:pPr>
      <w:r w:rsidRPr="002E13FF">
        <w:rPr>
          <w:rFonts w:ascii="Arial" w:hAnsi="Arial" w:cs="Arial"/>
          <w:noProof/>
        </w:rPr>
        <w:t>On</w:t>
      </w:r>
      <w:r w:rsidRPr="002E13FF">
        <w:rPr>
          <w:rFonts w:ascii="Arial" w:eastAsia="SimSun" w:hAnsi="Arial" w:cs="Arial"/>
          <w:szCs w:val="20"/>
          <w:lang w:eastAsia="zh-CN"/>
        </w:rPr>
        <w:t xml:space="preserve"> the other hand, a </w:t>
      </w:r>
      <w:r>
        <w:rPr>
          <w:rFonts w:ascii="Arial" w:eastAsia="SimSun" w:hAnsi="Arial" w:cs="Arial"/>
          <w:szCs w:val="20"/>
          <w:lang w:eastAsia="zh-CN"/>
        </w:rPr>
        <w:t>rogue</w:t>
      </w:r>
      <w:r w:rsidRPr="002E13FF">
        <w:rPr>
          <w:rFonts w:ascii="Arial" w:eastAsia="SimSun" w:hAnsi="Arial" w:cs="Arial"/>
          <w:szCs w:val="20"/>
          <w:lang w:eastAsia="zh-CN"/>
        </w:rPr>
        <w:t xml:space="preserve"> target cell may send the </w:t>
      </w:r>
      <w:r w:rsidRPr="002E13FF">
        <w:rPr>
          <w:rFonts w:ascii="Arial" w:hAnsi="Arial" w:cs="Arial"/>
          <w:szCs w:val="20"/>
        </w:rPr>
        <w:t xml:space="preserve">1-bit indication </w:t>
      </w:r>
      <w:r>
        <w:rPr>
          <w:rFonts w:ascii="Arial" w:hAnsi="Arial" w:cs="Arial"/>
          <w:szCs w:val="20"/>
        </w:rPr>
        <w:t xml:space="preserve">without an indication from the serving cell, which may result in inter-vendor information leakage. Therefore, to avoid inter-vendor information leakage, </w:t>
      </w:r>
      <w:r w:rsidR="00FB05C0">
        <w:rPr>
          <w:rFonts w:ascii="Arial" w:hAnsi="Arial" w:cs="Arial"/>
          <w:szCs w:val="20"/>
        </w:rPr>
        <w:t xml:space="preserve">the </w:t>
      </w:r>
      <w:r>
        <w:rPr>
          <w:rFonts w:ascii="Arial" w:hAnsi="Arial" w:cs="Arial"/>
          <w:szCs w:val="20"/>
        </w:rPr>
        <w:t xml:space="preserve">serving cell </w:t>
      </w:r>
      <w:r w:rsidR="00FB05C0">
        <w:rPr>
          <w:rFonts w:ascii="Arial" w:hAnsi="Arial" w:cs="Arial"/>
          <w:szCs w:val="20"/>
        </w:rPr>
        <w:t xml:space="preserve">can </w:t>
      </w:r>
      <w:r>
        <w:rPr>
          <w:rFonts w:ascii="Arial" w:hAnsi="Arial" w:cs="Arial"/>
          <w:szCs w:val="20"/>
        </w:rPr>
        <w:t xml:space="preserve">configure </w:t>
      </w:r>
      <w:r w:rsidR="00FB05C0">
        <w:rPr>
          <w:rFonts w:ascii="Arial" w:hAnsi="Arial" w:cs="Arial"/>
          <w:szCs w:val="20"/>
        </w:rPr>
        <w:t xml:space="preserve">the UE </w:t>
      </w:r>
      <w:r>
        <w:rPr>
          <w:rFonts w:ascii="Arial" w:hAnsi="Arial" w:cs="Arial"/>
          <w:szCs w:val="20"/>
        </w:rPr>
        <w:t xml:space="preserve">with cell IDs </w:t>
      </w:r>
      <w:r w:rsidR="00FB05C0">
        <w:rPr>
          <w:rFonts w:ascii="Arial" w:hAnsi="Arial" w:cs="Arial"/>
          <w:szCs w:val="20"/>
        </w:rPr>
        <w:t xml:space="preserve">(among the neighbor cell list), </w:t>
      </w:r>
      <w:r w:rsidR="00FB05C0">
        <w:rPr>
          <w:rFonts w:ascii="Arial" w:hAnsi="Arial" w:cs="Arial"/>
        </w:rPr>
        <w:t xml:space="preserve">where the UE can send availability indications and data collection reports, is more suitable. </w:t>
      </w:r>
    </w:p>
    <w:p w14:paraId="6E724A5C" w14:textId="77777777" w:rsidR="002E13FF" w:rsidRDefault="002E13FF" w:rsidP="00433079">
      <w:pPr>
        <w:rPr>
          <w:rFonts w:ascii="Arial" w:hAnsi="Arial" w:cs="Arial"/>
          <w:szCs w:val="20"/>
        </w:rPr>
      </w:pPr>
    </w:p>
    <w:p w14:paraId="3AA6DB39" w14:textId="1AF633A4" w:rsidR="002E13FF" w:rsidRDefault="002E13FF" w:rsidP="00433079">
      <w:pPr>
        <w:rPr>
          <w:rFonts w:ascii="Arial" w:hAnsi="Arial" w:cs="Arial"/>
          <w:b/>
          <w:bCs/>
          <w:szCs w:val="20"/>
        </w:rPr>
      </w:pPr>
      <w:r w:rsidRPr="002E13FF">
        <w:rPr>
          <w:rFonts w:ascii="Arial" w:hAnsi="Arial" w:cs="Arial"/>
          <w:b/>
          <w:bCs/>
          <w:szCs w:val="20"/>
        </w:rPr>
        <w:t>Proposal 1</w:t>
      </w:r>
      <w:r w:rsidR="007B1960">
        <w:rPr>
          <w:rFonts w:ascii="Arial" w:hAnsi="Arial" w:cs="Arial"/>
          <w:b/>
          <w:bCs/>
          <w:szCs w:val="20"/>
        </w:rPr>
        <w:t>2</w:t>
      </w:r>
      <w:r w:rsidRPr="002E13FF">
        <w:rPr>
          <w:rFonts w:ascii="Arial" w:hAnsi="Arial" w:cs="Arial"/>
          <w:b/>
          <w:bCs/>
          <w:szCs w:val="20"/>
        </w:rPr>
        <w:t xml:space="preserve">: Receiving the 1-bit indication from the target gNB is not a suitable solution, as a </w:t>
      </w:r>
      <w:r w:rsidRPr="002E13FF">
        <w:rPr>
          <w:rFonts w:ascii="Arial" w:eastAsia="SimSun" w:hAnsi="Arial" w:cs="Arial"/>
          <w:b/>
          <w:bCs/>
          <w:szCs w:val="20"/>
          <w:lang w:eastAsia="zh-CN"/>
        </w:rPr>
        <w:t xml:space="preserve">rogue target cell may send the </w:t>
      </w:r>
      <w:r w:rsidRPr="002E13FF">
        <w:rPr>
          <w:rFonts w:ascii="Arial" w:hAnsi="Arial" w:cs="Arial"/>
          <w:b/>
          <w:bCs/>
          <w:szCs w:val="20"/>
        </w:rPr>
        <w:t xml:space="preserve">1-bit indication irrespective of whether it is configured to do so </w:t>
      </w:r>
      <w:r>
        <w:rPr>
          <w:rFonts w:ascii="Arial" w:hAnsi="Arial" w:cs="Arial"/>
          <w:b/>
          <w:bCs/>
          <w:szCs w:val="20"/>
        </w:rPr>
        <w:t xml:space="preserve">or not </w:t>
      </w:r>
      <w:r w:rsidRPr="002E13FF">
        <w:rPr>
          <w:rFonts w:ascii="Arial" w:hAnsi="Arial" w:cs="Arial"/>
          <w:b/>
          <w:bCs/>
          <w:szCs w:val="20"/>
        </w:rPr>
        <w:t xml:space="preserve">by the serving cell.  </w:t>
      </w:r>
    </w:p>
    <w:p w14:paraId="03D19506" w14:textId="77777777" w:rsidR="00FB05C0" w:rsidRDefault="00FB05C0" w:rsidP="00433079">
      <w:pPr>
        <w:rPr>
          <w:rFonts w:ascii="Arial" w:hAnsi="Arial" w:cs="Arial"/>
          <w:b/>
          <w:bCs/>
          <w:szCs w:val="20"/>
        </w:rPr>
      </w:pPr>
    </w:p>
    <w:p w14:paraId="591C538C" w14:textId="7BFC020C" w:rsidR="00FB05C0" w:rsidRDefault="00FB05C0" w:rsidP="00433079">
      <w:pPr>
        <w:rPr>
          <w:rFonts w:ascii="Arial" w:hAnsi="Arial" w:cs="Arial"/>
          <w:b/>
          <w:bCs/>
        </w:rPr>
      </w:pPr>
      <w:r w:rsidRPr="7F2DEDF9">
        <w:rPr>
          <w:rFonts w:ascii="Arial" w:hAnsi="Arial" w:cs="Arial"/>
          <w:b/>
          <w:bCs/>
        </w:rPr>
        <w:lastRenderedPageBreak/>
        <w:t>Proposal 1</w:t>
      </w:r>
      <w:r w:rsidR="007B1960">
        <w:rPr>
          <w:rFonts w:ascii="Arial" w:hAnsi="Arial" w:cs="Arial"/>
          <w:b/>
          <w:bCs/>
        </w:rPr>
        <w:t>3</w:t>
      </w:r>
      <w:r w:rsidRPr="7F2DEDF9">
        <w:rPr>
          <w:rFonts w:ascii="Arial" w:hAnsi="Arial" w:cs="Arial"/>
          <w:b/>
          <w:bCs/>
        </w:rPr>
        <w:t xml:space="preserve">: To avoid inter-vendor information leakage, the serving cell can configure the UE with cell IDs (among the neighbor cell list), where the UE can send availability indications and data collection reports, is more suitable. </w:t>
      </w:r>
    </w:p>
    <w:p w14:paraId="23B9EA59" w14:textId="77777777" w:rsidR="00FB05C0" w:rsidRDefault="00FB05C0" w:rsidP="00433079">
      <w:pPr>
        <w:rPr>
          <w:rFonts w:ascii="Arial" w:hAnsi="Arial" w:cs="Arial"/>
          <w:b/>
          <w:bCs/>
        </w:rPr>
      </w:pPr>
    </w:p>
    <w:p w14:paraId="3738C449" w14:textId="0E13989F" w:rsidR="00FB05C0" w:rsidRPr="00FB05C0" w:rsidRDefault="00122C03" w:rsidP="00433079">
      <w:pPr>
        <w:rPr>
          <w:rFonts w:ascii="Arial" w:eastAsia="SimSun" w:hAnsi="Arial" w:cs="Arial"/>
          <w:b/>
          <w:bCs/>
          <w:szCs w:val="20"/>
          <w:lang w:eastAsia="zh-CN"/>
        </w:rPr>
      </w:pPr>
      <w:r>
        <w:rPr>
          <w:rFonts w:ascii="Arial" w:hAnsi="Arial" w:cs="Arial"/>
          <w:b/>
          <w:bCs/>
        </w:rPr>
        <w:t>Observation 4</w:t>
      </w:r>
      <w:r w:rsidR="00FB05C0">
        <w:rPr>
          <w:rFonts w:ascii="Arial" w:hAnsi="Arial" w:cs="Arial"/>
          <w:b/>
          <w:bCs/>
        </w:rPr>
        <w:t xml:space="preserve">: Since the scope is only for the handover, the cell ID list can be significantly smaller, resulting in less overhead. </w:t>
      </w:r>
    </w:p>
    <w:bookmarkEnd w:id="4"/>
    <w:bookmarkEnd w:id="5"/>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152F7012" w14:textId="5DFD00C4" w:rsidR="003841A7" w:rsidRDefault="00E42B71" w:rsidP="001A3A69">
      <w:pPr>
        <w:pStyle w:val="BodyText"/>
        <w:spacing w:after="0"/>
        <w:jc w:val="left"/>
        <w:rPr>
          <w:rFonts w:ascii="Arial" w:hAnsi="Arial" w:cs="Arial"/>
          <w:u w:val="single"/>
        </w:rPr>
      </w:pPr>
      <w:r>
        <w:rPr>
          <w:rFonts w:ascii="Arial" w:hAnsi="Arial" w:cs="Arial"/>
          <w:u w:val="single"/>
        </w:rPr>
        <w:t xml:space="preserve">Data collection and reporting for </w:t>
      </w:r>
      <w:r w:rsidR="00FB05C0">
        <w:rPr>
          <w:rFonts w:ascii="Arial" w:hAnsi="Arial" w:cs="Arial"/>
          <w:u w:val="single"/>
        </w:rPr>
        <w:t xml:space="preserve">the </w:t>
      </w:r>
      <w:r>
        <w:rPr>
          <w:rFonts w:ascii="Arial" w:hAnsi="Arial" w:cs="Arial"/>
          <w:u w:val="single"/>
        </w:rPr>
        <w:t>beam management use case</w:t>
      </w:r>
    </w:p>
    <w:p w14:paraId="2863B04B" w14:textId="77777777" w:rsidR="001A3A69" w:rsidRDefault="001A3A69" w:rsidP="001A3A69">
      <w:pPr>
        <w:pStyle w:val="BodyText"/>
        <w:spacing w:after="0"/>
        <w:jc w:val="left"/>
        <w:rPr>
          <w:rFonts w:ascii="Arial" w:hAnsi="Arial" w:cs="Arial"/>
          <w:u w:val="single"/>
        </w:rPr>
      </w:pPr>
    </w:p>
    <w:p w14:paraId="2552314E" w14:textId="77777777" w:rsidR="00BB685A" w:rsidRPr="009B4C71" w:rsidRDefault="00BB685A" w:rsidP="00BB685A">
      <w:pPr>
        <w:pStyle w:val="BodyText"/>
        <w:spacing w:after="0"/>
        <w:jc w:val="left"/>
        <w:rPr>
          <w:rFonts w:ascii="Arial" w:hAnsi="Arial" w:cs="Arial"/>
          <w:b/>
          <w:bCs/>
          <w:szCs w:val="20"/>
          <w:lang w:eastAsia="zh-CN"/>
        </w:rPr>
      </w:pPr>
      <w:r w:rsidRPr="009B4C71">
        <w:rPr>
          <w:rFonts w:ascii="Arial" w:hAnsi="Arial" w:cs="Arial"/>
          <w:b/>
          <w:bCs/>
          <w:szCs w:val="20"/>
          <w:lang w:eastAsia="zh-CN"/>
        </w:rPr>
        <w:t xml:space="preserve">Proposal 1: If the UE supports the training data collection and logging for the network side model training, the network should continue to ensure that the maximum number of SSB/CSI-RS configured/activated for measurements lies within the maximum number of SSB/CSI-RS measurements supported at the UE per slot and per FR. That includes SSB/CSI-RS used for </w:t>
      </w:r>
    </w:p>
    <w:p w14:paraId="5D3A4903" w14:textId="77777777" w:rsidR="00BB685A" w:rsidRPr="009B4C71" w:rsidRDefault="00BB685A" w:rsidP="00BB685A">
      <w:pPr>
        <w:pStyle w:val="BodyText"/>
        <w:numPr>
          <w:ilvl w:val="0"/>
          <w:numId w:val="15"/>
        </w:numPr>
        <w:spacing w:after="0"/>
        <w:jc w:val="left"/>
        <w:rPr>
          <w:rFonts w:ascii="Arial" w:hAnsi="Arial" w:cs="Arial"/>
          <w:b/>
          <w:bCs/>
          <w:szCs w:val="20"/>
          <w:lang w:eastAsia="zh-CN"/>
        </w:rPr>
      </w:pPr>
      <w:r w:rsidRPr="009B4C71">
        <w:rPr>
          <w:rFonts w:ascii="Arial" w:hAnsi="Arial" w:cs="Arial"/>
          <w:b/>
          <w:bCs/>
          <w:szCs w:val="20"/>
          <w:lang w:eastAsia="zh-CN"/>
        </w:rPr>
        <w:t>Different non-AI/ML-related tasks (i.e., legacy CSI reporting for different purposes), and</w:t>
      </w:r>
    </w:p>
    <w:p w14:paraId="200FE377" w14:textId="77777777" w:rsidR="00BB685A" w:rsidRPr="009B4C71" w:rsidRDefault="00BB685A" w:rsidP="00BB685A">
      <w:pPr>
        <w:pStyle w:val="BodyText"/>
        <w:numPr>
          <w:ilvl w:val="0"/>
          <w:numId w:val="15"/>
        </w:numPr>
        <w:spacing w:after="0"/>
        <w:jc w:val="left"/>
        <w:rPr>
          <w:rFonts w:ascii="Arial" w:hAnsi="Arial" w:cs="Arial"/>
          <w:b/>
          <w:bCs/>
          <w:szCs w:val="20"/>
          <w:lang w:eastAsia="zh-CN"/>
        </w:rPr>
      </w:pPr>
      <w:r w:rsidRPr="009B4C71">
        <w:rPr>
          <w:rFonts w:ascii="Arial" w:hAnsi="Arial" w:cs="Arial"/>
          <w:b/>
          <w:bCs/>
          <w:szCs w:val="20"/>
          <w:lang w:eastAsia="zh-CN"/>
        </w:rPr>
        <w:t>Different AI/ML-related tasks (e.g., training data collection configuration, inference, and monitoring).</w:t>
      </w:r>
    </w:p>
    <w:p w14:paraId="65667706" w14:textId="77777777" w:rsidR="00BB685A" w:rsidRDefault="00BB685A" w:rsidP="00641884">
      <w:pPr>
        <w:rPr>
          <w:rFonts w:ascii="Arial" w:hAnsi="Arial" w:cs="Arial"/>
          <w:lang w:eastAsia="ja-JP"/>
        </w:rPr>
      </w:pPr>
    </w:p>
    <w:p w14:paraId="39946F75" w14:textId="7C00F5C7" w:rsidR="00BB685A" w:rsidRPr="0080301F" w:rsidRDefault="00BB685A" w:rsidP="00BB685A">
      <w:pPr>
        <w:pStyle w:val="BodyText"/>
        <w:spacing w:after="0"/>
        <w:jc w:val="left"/>
        <w:rPr>
          <w:rFonts w:ascii="Arial" w:hAnsi="Arial" w:cs="Arial"/>
          <w:b/>
          <w:bCs/>
          <w:szCs w:val="20"/>
          <w:lang w:eastAsia="zh-CN"/>
        </w:rPr>
      </w:pPr>
      <w:r w:rsidRPr="0080301F">
        <w:rPr>
          <w:rFonts w:ascii="Arial" w:hAnsi="Arial" w:cs="Arial"/>
          <w:b/>
          <w:bCs/>
          <w:szCs w:val="20"/>
          <w:lang w:eastAsia="zh-CN"/>
        </w:rPr>
        <w:t xml:space="preserve">Proposal </w:t>
      </w:r>
      <w:r w:rsidR="00274089">
        <w:rPr>
          <w:rFonts w:ascii="Arial" w:hAnsi="Arial" w:cs="Arial"/>
          <w:b/>
          <w:bCs/>
          <w:szCs w:val="20"/>
          <w:lang w:eastAsia="zh-CN"/>
        </w:rPr>
        <w:t>2</w:t>
      </w:r>
      <w:r w:rsidRPr="0080301F">
        <w:rPr>
          <w:rFonts w:ascii="Arial" w:hAnsi="Arial" w:cs="Arial"/>
          <w:b/>
          <w:bCs/>
          <w:szCs w:val="20"/>
          <w:lang w:eastAsia="zh-CN"/>
        </w:rPr>
        <w:t>: Introduce a one-bit indication for low power indication.</w:t>
      </w:r>
    </w:p>
    <w:p w14:paraId="0E84ABFB" w14:textId="77777777" w:rsidR="00BB685A" w:rsidRPr="0080301F" w:rsidRDefault="00BB685A" w:rsidP="00BB685A">
      <w:pPr>
        <w:pStyle w:val="BodyText"/>
        <w:spacing w:after="0"/>
        <w:jc w:val="left"/>
        <w:rPr>
          <w:rFonts w:ascii="Arial" w:hAnsi="Arial" w:cs="Arial"/>
          <w:b/>
          <w:bCs/>
          <w:szCs w:val="20"/>
          <w:lang w:eastAsia="zh-CN"/>
        </w:rPr>
      </w:pPr>
    </w:p>
    <w:p w14:paraId="12C672CF" w14:textId="32F13012" w:rsidR="00BB685A" w:rsidRPr="0080301F" w:rsidRDefault="00BB685A" w:rsidP="00BB685A">
      <w:pPr>
        <w:pStyle w:val="BodyText"/>
        <w:spacing w:after="0"/>
        <w:jc w:val="left"/>
        <w:rPr>
          <w:rFonts w:ascii="Arial" w:hAnsi="Arial" w:cs="Arial"/>
          <w:b/>
          <w:bCs/>
          <w:szCs w:val="20"/>
          <w:lang w:eastAsia="zh-CN"/>
        </w:rPr>
      </w:pPr>
      <w:r w:rsidRPr="0080301F">
        <w:rPr>
          <w:rFonts w:ascii="Arial" w:hAnsi="Arial" w:cs="Arial"/>
          <w:b/>
          <w:bCs/>
          <w:szCs w:val="20"/>
          <w:lang w:eastAsia="zh-CN"/>
        </w:rPr>
        <w:t xml:space="preserve">Proposal </w:t>
      </w:r>
      <w:r w:rsidR="00274089">
        <w:rPr>
          <w:rFonts w:ascii="Arial" w:hAnsi="Arial" w:cs="Arial"/>
          <w:b/>
          <w:bCs/>
          <w:szCs w:val="20"/>
          <w:lang w:eastAsia="zh-CN"/>
        </w:rPr>
        <w:t>3</w:t>
      </w:r>
      <w:r w:rsidRPr="0080301F">
        <w:rPr>
          <w:rFonts w:ascii="Arial" w:hAnsi="Arial" w:cs="Arial"/>
          <w:b/>
          <w:bCs/>
          <w:szCs w:val="20"/>
          <w:lang w:eastAsia="zh-CN"/>
        </w:rPr>
        <w:t xml:space="preserve">: For </w:t>
      </w:r>
      <w:proofErr w:type="gramStart"/>
      <w:r>
        <w:rPr>
          <w:rFonts w:ascii="Arial" w:hAnsi="Arial" w:cs="Arial"/>
          <w:b/>
          <w:bCs/>
          <w:szCs w:val="20"/>
          <w:lang w:eastAsia="zh-CN"/>
        </w:rPr>
        <w:t xml:space="preserve">the </w:t>
      </w:r>
      <w:r w:rsidRPr="0080301F">
        <w:rPr>
          <w:rFonts w:ascii="Arial" w:hAnsi="Arial" w:cs="Arial"/>
          <w:b/>
          <w:bCs/>
          <w:szCs w:val="20"/>
          <w:lang w:eastAsia="zh-CN"/>
        </w:rPr>
        <w:t>data</w:t>
      </w:r>
      <w:proofErr w:type="gramEnd"/>
      <w:r w:rsidRPr="0080301F">
        <w:rPr>
          <w:rFonts w:ascii="Arial" w:hAnsi="Arial" w:cs="Arial"/>
          <w:b/>
          <w:bCs/>
          <w:szCs w:val="20"/>
          <w:lang w:eastAsia="zh-CN"/>
        </w:rPr>
        <w:t xml:space="preserve"> availability, a one-bit indication is used to indicate the reason for the trigger (full buffer, threshold)</w:t>
      </w:r>
      <w:r>
        <w:rPr>
          <w:rFonts w:ascii="Arial" w:hAnsi="Arial" w:cs="Arial"/>
          <w:b/>
          <w:bCs/>
          <w:szCs w:val="20"/>
          <w:lang w:eastAsia="zh-CN"/>
        </w:rPr>
        <w:t>.</w:t>
      </w:r>
      <w:r w:rsidRPr="0080301F">
        <w:rPr>
          <w:rFonts w:ascii="Arial" w:hAnsi="Arial" w:cs="Arial"/>
          <w:b/>
          <w:bCs/>
          <w:szCs w:val="20"/>
          <w:lang w:eastAsia="zh-CN"/>
        </w:rPr>
        <w:t xml:space="preserve"> </w:t>
      </w:r>
      <w:r>
        <w:rPr>
          <w:rFonts w:ascii="Arial" w:hAnsi="Arial" w:cs="Arial"/>
          <w:b/>
          <w:bCs/>
          <w:szCs w:val="20"/>
          <w:lang w:eastAsia="zh-CN"/>
        </w:rPr>
        <w:t>D</w:t>
      </w:r>
      <w:r w:rsidRPr="0080301F">
        <w:rPr>
          <w:rFonts w:ascii="Arial" w:hAnsi="Arial" w:cs="Arial"/>
          <w:b/>
          <w:bCs/>
          <w:szCs w:val="20"/>
          <w:lang w:eastAsia="zh-CN"/>
        </w:rPr>
        <w:t>ata availability is implicitly indicated by the reason for the trigger</w:t>
      </w:r>
      <w:r>
        <w:rPr>
          <w:rFonts w:ascii="Arial" w:hAnsi="Arial" w:cs="Arial"/>
          <w:b/>
          <w:bCs/>
          <w:szCs w:val="20"/>
          <w:lang w:eastAsia="zh-CN"/>
        </w:rPr>
        <w:t xml:space="preserve"> </w:t>
      </w:r>
      <w:r w:rsidRPr="0080301F">
        <w:rPr>
          <w:rFonts w:ascii="Arial" w:hAnsi="Arial" w:cs="Arial"/>
          <w:b/>
          <w:bCs/>
          <w:szCs w:val="20"/>
          <w:lang w:eastAsia="zh-CN"/>
        </w:rPr>
        <w:t xml:space="preserve">(full buffer, threshold). </w:t>
      </w:r>
    </w:p>
    <w:p w14:paraId="47B65CF9" w14:textId="77777777" w:rsidR="00BB685A" w:rsidRDefault="00BB685A" w:rsidP="00641884">
      <w:pPr>
        <w:rPr>
          <w:rFonts w:ascii="Arial" w:hAnsi="Arial" w:cs="Arial"/>
          <w:lang w:eastAsia="ja-JP"/>
        </w:rPr>
      </w:pPr>
    </w:p>
    <w:p w14:paraId="0345CC2C" w14:textId="1F85B955" w:rsidR="00BB685A" w:rsidRPr="0052069A" w:rsidRDefault="00BB685A" w:rsidP="00BB685A">
      <w:pPr>
        <w:pStyle w:val="BodyText"/>
        <w:spacing w:after="0"/>
        <w:jc w:val="left"/>
        <w:rPr>
          <w:rFonts w:ascii="Arial" w:hAnsi="Arial" w:cs="Arial"/>
          <w:b/>
          <w:bCs/>
          <w:szCs w:val="20"/>
          <w:lang w:eastAsia="zh-CN"/>
        </w:rPr>
      </w:pPr>
      <w:r w:rsidRPr="0052069A">
        <w:rPr>
          <w:rFonts w:ascii="Arial" w:hAnsi="Arial" w:cs="Arial"/>
          <w:b/>
          <w:bCs/>
          <w:szCs w:val="20"/>
          <w:lang w:eastAsia="zh-CN"/>
        </w:rPr>
        <w:t xml:space="preserve">Proposal </w:t>
      </w:r>
      <w:r w:rsidR="00274089">
        <w:rPr>
          <w:rFonts w:ascii="Arial" w:hAnsi="Arial" w:cs="Arial"/>
          <w:b/>
          <w:bCs/>
          <w:szCs w:val="20"/>
          <w:lang w:eastAsia="zh-CN"/>
        </w:rPr>
        <w:t>4</w:t>
      </w:r>
      <w:r w:rsidRPr="0052069A">
        <w:rPr>
          <w:rFonts w:ascii="Arial" w:hAnsi="Arial" w:cs="Arial"/>
          <w:b/>
          <w:bCs/>
          <w:szCs w:val="20"/>
          <w:lang w:eastAsia="zh-CN"/>
        </w:rPr>
        <w:t>: If the UE cannot detect the configured/activated CSI</w:t>
      </w:r>
      <w:r>
        <w:rPr>
          <w:rFonts w:ascii="Arial" w:hAnsi="Arial" w:cs="Arial"/>
          <w:b/>
          <w:bCs/>
          <w:szCs w:val="20"/>
          <w:lang w:eastAsia="zh-CN"/>
        </w:rPr>
        <w:t xml:space="preserve"> </w:t>
      </w:r>
      <w:r w:rsidRPr="0052069A">
        <w:rPr>
          <w:rFonts w:ascii="Arial" w:hAnsi="Arial" w:cs="Arial"/>
          <w:b/>
          <w:bCs/>
          <w:szCs w:val="20"/>
          <w:lang w:eastAsia="zh-CN"/>
        </w:rPr>
        <w:t>Resource</w:t>
      </w:r>
      <w:r>
        <w:rPr>
          <w:rFonts w:ascii="Arial" w:hAnsi="Arial" w:cs="Arial"/>
          <w:b/>
          <w:bCs/>
          <w:szCs w:val="20"/>
          <w:lang w:eastAsia="zh-CN"/>
        </w:rPr>
        <w:t xml:space="preserve"> (CSI-RSs or SSBs)</w:t>
      </w:r>
      <w:r w:rsidRPr="0052069A">
        <w:rPr>
          <w:rFonts w:ascii="Arial" w:hAnsi="Arial" w:cs="Arial"/>
          <w:b/>
          <w:bCs/>
          <w:szCs w:val="20"/>
          <w:lang w:eastAsia="zh-CN"/>
        </w:rPr>
        <w:t xml:space="preserve"> for the network side data collection, the UE </w:t>
      </w:r>
      <w:r>
        <w:rPr>
          <w:rFonts w:ascii="Arial" w:hAnsi="Arial" w:cs="Arial"/>
          <w:b/>
          <w:bCs/>
          <w:szCs w:val="20"/>
          <w:lang w:eastAsia="zh-CN"/>
        </w:rPr>
        <w:t>indicates</w:t>
      </w:r>
      <w:r w:rsidRPr="0052069A">
        <w:rPr>
          <w:rFonts w:ascii="Arial" w:hAnsi="Arial" w:cs="Arial"/>
          <w:b/>
          <w:bCs/>
          <w:szCs w:val="20"/>
          <w:lang w:eastAsia="zh-CN"/>
        </w:rPr>
        <w:t xml:space="preserve"> to the network that </w:t>
      </w:r>
      <w:r>
        <w:rPr>
          <w:rFonts w:ascii="Arial" w:hAnsi="Arial" w:cs="Arial"/>
          <w:b/>
          <w:bCs/>
          <w:szCs w:val="20"/>
          <w:lang w:eastAsia="zh-CN"/>
        </w:rPr>
        <w:t xml:space="preserve">the </w:t>
      </w:r>
      <w:r w:rsidRPr="0052069A">
        <w:rPr>
          <w:rFonts w:ascii="Arial" w:hAnsi="Arial" w:cs="Arial"/>
          <w:b/>
          <w:bCs/>
          <w:szCs w:val="20"/>
          <w:lang w:eastAsia="zh-CN"/>
        </w:rPr>
        <w:t>configured/activated CSI-ResourceConfig is not suitable.</w:t>
      </w:r>
    </w:p>
    <w:p w14:paraId="1C21C63E" w14:textId="77777777" w:rsidR="00BB685A" w:rsidRDefault="00BB685A" w:rsidP="00641884">
      <w:pPr>
        <w:rPr>
          <w:rFonts w:ascii="Arial" w:hAnsi="Arial" w:cs="Arial"/>
          <w:lang w:eastAsia="ja-JP"/>
        </w:rPr>
      </w:pPr>
    </w:p>
    <w:p w14:paraId="48E547EF" w14:textId="3E9ED6C9" w:rsidR="00BB685A" w:rsidRDefault="00BB685A" w:rsidP="00BB685A">
      <w:pPr>
        <w:pStyle w:val="BodyText"/>
        <w:spacing w:after="0"/>
        <w:jc w:val="left"/>
        <w:rPr>
          <w:rFonts w:ascii="Arial" w:hAnsi="Arial" w:cs="Arial"/>
          <w:szCs w:val="20"/>
          <w:lang w:eastAsia="zh-CN"/>
        </w:rPr>
      </w:pPr>
      <w:r w:rsidRPr="00BD22F9">
        <w:rPr>
          <w:rFonts w:ascii="Arial" w:hAnsi="Arial" w:cs="Arial"/>
          <w:b/>
          <w:bCs/>
          <w:szCs w:val="20"/>
          <w:lang w:eastAsia="zh-CN"/>
        </w:rPr>
        <w:t xml:space="preserve">Proposal </w:t>
      </w:r>
      <w:r w:rsidR="00274089">
        <w:rPr>
          <w:rFonts w:ascii="Arial" w:hAnsi="Arial" w:cs="Arial"/>
          <w:b/>
          <w:bCs/>
          <w:szCs w:val="20"/>
          <w:lang w:eastAsia="zh-CN"/>
        </w:rPr>
        <w:t>5</w:t>
      </w:r>
      <w:r w:rsidRPr="00BD22F9">
        <w:rPr>
          <w:rFonts w:ascii="Arial" w:hAnsi="Arial" w:cs="Arial"/>
          <w:b/>
          <w:bCs/>
          <w:szCs w:val="20"/>
          <w:lang w:eastAsia="zh-CN"/>
        </w:rPr>
        <w:t xml:space="preserve">: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w:t>
      </w:r>
      <w:proofErr w:type="spellEnd"/>
      <w:r w:rsidRPr="00BD22F9">
        <w:rPr>
          <w:rFonts w:ascii="Arial" w:hAnsi="Arial" w:cs="Arial"/>
          <w:b/>
          <w:bCs/>
          <w:szCs w:val="20"/>
          <w:lang w:eastAsia="zh-CN"/>
        </w:rPr>
        <w:t xml:space="preserve"> for logging L1 measurements should be provided per serving cell to collect measurements on PCell and its </w:t>
      </w:r>
      <w:proofErr w:type="spellStart"/>
      <w:r w:rsidRPr="00BD22F9">
        <w:rPr>
          <w:rFonts w:ascii="Arial" w:hAnsi="Arial" w:cs="Arial"/>
          <w:b/>
          <w:bCs/>
          <w:szCs w:val="20"/>
          <w:lang w:eastAsia="zh-CN"/>
        </w:rPr>
        <w:t>SCell</w:t>
      </w:r>
      <w:proofErr w:type="spellEnd"/>
      <w:r w:rsidRPr="00BD22F9">
        <w:rPr>
          <w:rFonts w:ascii="Arial" w:hAnsi="Arial" w:cs="Arial"/>
          <w:b/>
          <w:bCs/>
          <w:szCs w:val="20"/>
          <w:lang w:eastAsia="zh-CN"/>
        </w:rPr>
        <w:t xml:space="preserve">, or PSCell and its </w:t>
      </w:r>
      <w:proofErr w:type="spellStart"/>
      <w:r w:rsidRPr="00BD22F9">
        <w:rPr>
          <w:rFonts w:ascii="Arial" w:hAnsi="Arial" w:cs="Arial"/>
          <w:b/>
          <w:bCs/>
          <w:szCs w:val="20"/>
          <w:lang w:eastAsia="zh-CN"/>
        </w:rPr>
        <w:t>SCells</w:t>
      </w:r>
      <w:proofErr w:type="spellEnd"/>
      <w:r w:rsidRPr="00BD22F9">
        <w:rPr>
          <w:rFonts w:ascii="Arial" w:hAnsi="Arial" w:cs="Arial"/>
          <w:b/>
          <w:bCs/>
          <w:szCs w:val="20"/>
          <w:lang w:eastAsia="zh-CN"/>
        </w:rPr>
        <w:t xml:space="preserve">. </w:t>
      </w:r>
      <w:r w:rsidRPr="00BD22F9">
        <w:rPr>
          <w:rFonts w:ascii="Arial" w:hAnsi="Arial" w:cs="Arial"/>
          <w:szCs w:val="20"/>
          <w:lang w:eastAsia="zh-CN"/>
        </w:rPr>
        <w:t xml:space="preserve">   </w:t>
      </w:r>
    </w:p>
    <w:p w14:paraId="1F05870D" w14:textId="77777777" w:rsidR="00BB685A" w:rsidRDefault="00BB685A" w:rsidP="00BB685A">
      <w:pPr>
        <w:pStyle w:val="BodyText"/>
        <w:spacing w:after="0"/>
        <w:jc w:val="left"/>
        <w:rPr>
          <w:rFonts w:ascii="Arial" w:hAnsi="Arial" w:cs="Arial"/>
          <w:szCs w:val="20"/>
          <w:lang w:eastAsia="zh-CN"/>
        </w:rPr>
      </w:pPr>
    </w:p>
    <w:p w14:paraId="321AAE6D" w14:textId="734547FB" w:rsidR="00BB685A" w:rsidRPr="00BD22F9" w:rsidRDefault="00BB685A" w:rsidP="00BB685A">
      <w:pPr>
        <w:pStyle w:val="BodyText"/>
        <w:spacing w:after="0"/>
        <w:jc w:val="left"/>
        <w:rPr>
          <w:rFonts w:ascii="Arial" w:hAnsi="Arial" w:cs="Arial"/>
          <w:b/>
          <w:bCs/>
          <w:szCs w:val="20"/>
          <w:lang w:eastAsia="zh-CN"/>
        </w:rPr>
      </w:pPr>
      <w:r w:rsidRPr="00BD22F9">
        <w:rPr>
          <w:rFonts w:ascii="Arial" w:hAnsi="Arial" w:cs="Arial"/>
          <w:b/>
          <w:bCs/>
          <w:szCs w:val="20"/>
          <w:lang w:eastAsia="zh-CN"/>
        </w:rPr>
        <w:t xml:space="preserve">Proposal </w:t>
      </w:r>
      <w:r w:rsidR="00274089">
        <w:rPr>
          <w:rFonts w:ascii="Arial" w:hAnsi="Arial" w:cs="Arial"/>
          <w:b/>
          <w:bCs/>
          <w:szCs w:val="20"/>
          <w:lang w:eastAsia="zh-CN"/>
        </w:rPr>
        <w:t>6</w:t>
      </w:r>
      <w:r w:rsidRPr="00BD22F9">
        <w:rPr>
          <w:rFonts w:ascii="Arial" w:hAnsi="Arial" w:cs="Arial"/>
          <w:b/>
          <w:bCs/>
          <w:szCs w:val="20"/>
          <w:lang w:eastAsia="zh-CN"/>
        </w:rPr>
        <w:t xml:space="preserve">: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w:t>
      </w:r>
      <w:proofErr w:type="spellEnd"/>
      <w:r w:rsidRPr="00BD22F9">
        <w:rPr>
          <w:rFonts w:ascii="Arial" w:hAnsi="Arial" w:cs="Arial"/>
          <w:b/>
          <w:bCs/>
          <w:szCs w:val="20"/>
          <w:lang w:eastAsia="zh-CN"/>
        </w:rPr>
        <w:t xml:space="preserve"> should contain the serving cell index.    </w:t>
      </w:r>
    </w:p>
    <w:p w14:paraId="44A267FC" w14:textId="77777777" w:rsidR="00BB685A" w:rsidRDefault="00BB685A" w:rsidP="00BB685A">
      <w:pPr>
        <w:pStyle w:val="BodyText"/>
        <w:spacing w:after="0"/>
        <w:jc w:val="left"/>
        <w:rPr>
          <w:rFonts w:ascii="Arial" w:hAnsi="Arial" w:cs="Arial"/>
          <w:szCs w:val="20"/>
          <w:lang w:eastAsia="zh-CN"/>
        </w:rPr>
      </w:pPr>
    </w:p>
    <w:p w14:paraId="257C06F7" w14:textId="77777777" w:rsidR="00BB685A" w:rsidRDefault="00BB685A" w:rsidP="00BB685A">
      <w:pPr>
        <w:pStyle w:val="BodyText"/>
        <w:spacing w:after="0"/>
        <w:jc w:val="left"/>
        <w:rPr>
          <w:rFonts w:ascii="Arial" w:hAnsi="Arial" w:cs="Arial"/>
          <w:b/>
          <w:bCs/>
          <w:szCs w:val="20"/>
          <w:lang w:eastAsia="zh-CN"/>
        </w:rPr>
      </w:pPr>
      <w:r w:rsidRPr="00BD22F9">
        <w:rPr>
          <w:rFonts w:ascii="Arial" w:hAnsi="Arial" w:cs="Arial"/>
          <w:b/>
          <w:bCs/>
          <w:szCs w:val="20"/>
          <w:lang w:eastAsia="zh-CN"/>
        </w:rPr>
        <w:t xml:space="preserve">Observation </w:t>
      </w:r>
      <w:r>
        <w:rPr>
          <w:rFonts w:ascii="Arial" w:hAnsi="Arial" w:cs="Arial"/>
          <w:b/>
          <w:bCs/>
          <w:szCs w:val="20"/>
          <w:lang w:eastAsia="zh-CN"/>
        </w:rPr>
        <w:t>1</w:t>
      </w:r>
      <w:r w:rsidRPr="00BD22F9">
        <w:rPr>
          <w:rFonts w:ascii="Arial" w:hAnsi="Arial" w:cs="Arial"/>
          <w:b/>
          <w:bCs/>
          <w:szCs w:val="20"/>
          <w:lang w:eastAsia="zh-CN"/>
        </w:rPr>
        <w:t xml:space="preserve">: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sidRPr="00BD22F9">
        <w:rPr>
          <w:rFonts w:ascii="Arial" w:hAnsi="Arial" w:cs="Arial"/>
          <w:b/>
          <w:bCs/>
          <w:szCs w:val="20"/>
          <w:lang w:eastAsia="zh-CN"/>
        </w:rPr>
        <w:t xml:space="preserve"> (containing L1 measurement for network-side model training) is primarily retrieved by the configuration node. Therefore, based on the reported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LoggedMeasurementConfigID</w:t>
      </w:r>
      <w:proofErr w:type="spellEnd"/>
      <w:r w:rsidRPr="00BD22F9">
        <w:rPr>
          <w:rFonts w:ascii="Arial" w:hAnsi="Arial" w:cs="Arial"/>
          <w:b/>
          <w:bCs/>
          <w:szCs w:val="20"/>
          <w:lang w:eastAsia="zh-CN"/>
        </w:rPr>
        <w:t xml:space="preserve"> in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sidRPr="00BD22F9">
        <w:rPr>
          <w:rFonts w:ascii="Arial" w:hAnsi="Arial" w:cs="Arial"/>
          <w:b/>
          <w:bCs/>
          <w:szCs w:val="20"/>
          <w:lang w:eastAsia="zh-CN"/>
        </w:rPr>
        <w:t xml:space="preserve">, the network should be able to determine the </w:t>
      </w:r>
      <w:proofErr w:type="spellStart"/>
      <w:r w:rsidRPr="00BD22F9">
        <w:rPr>
          <w:rFonts w:ascii="Arial" w:hAnsi="Arial" w:cs="Arial"/>
          <w:b/>
          <w:bCs/>
          <w:szCs w:val="20"/>
          <w:lang w:eastAsia="zh-CN"/>
        </w:rPr>
        <w:t>CellID</w:t>
      </w:r>
      <w:proofErr w:type="spellEnd"/>
      <w:r w:rsidRPr="00BD22F9">
        <w:rPr>
          <w:rFonts w:ascii="Arial" w:hAnsi="Arial" w:cs="Arial"/>
          <w:b/>
          <w:bCs/>
          <w:szCs w:val="20"/>
          <w:lang w:eastAsia="zh-CN"/>
        </w:rPr>
        <w:t xml:space="preserve"> unambiguously.  </w:t>
      </w:r>
    </w:p>
    <w:p w14:paraId="2223F219" w14:textId="77777777" w:rsidR="00BB685A" w:rsidRDefault="00BB685A" w:rsidP="00BB685A">
      <w:pPr>
        <w:pStyle w:val="BodyText"/>
        <w:spacing w:after="0"/>
        <w:jc w:val="left"/>
        <w:rPr>
          <w:rFonts w:ascii="Arial" w:hAnsi="Arial" w:cs="Arial"/>
          <w:b/>
          <w:bCs/>
          <w:szCs w:val="20"/>
          <w:lang w:eastAsia="zh-CN"/>
        </w:rPr>
      </w:pPr>
    </w:p>
    <w:p w14:paraId="580B5DAE" w14:textId="1BA89D3D" w:rsidR="00BB685A" w:rsidRDefault="00BB685A" w:rsidP="00BB685A">
      <w:pPr>
        <w:pStyle w:val="BodyText"/>
        <w:spacing w:after="0"/>
        <w:jc w:val="left"/>
        <w:rPr>
          <w:rFonts w:ascii="Arial" w:hAnsi="Arial" w:cs="Arial"/>
          <w:b/>
          <w:bCs/>
          <w:i/>
          <w:iCs/>
          <w:szCs w:val="20"/>
          <w:lang w:eastAsia="zh-CN"/>
        </w:rPr>
      </w:pPr>
      <w:r>
        <w:rPr>
          <w:rFonts w:ascii="Arial" w:hAnsi="Arial" w:cs="Arial"/>
          <w:b/>
          <w:bCs/>
          <w:szCs w:val="20"/>
          <w:lang w:eastAsia="zh-CN"/>
        </w:rPr>
        <w:t xml:space="preserve">Proposal </w:t>
      </w:r>
      <w:r w:rsidR="00274089">
        <w:rPr>
          <w:rFonts w:ascii="Arial" w:hAnsi="Arial" w:cs="Arial"/>
          <w:b/>
          <w:bCs/>
          <w:szCs w:val="20"/>
          <w:lang w:eastAsia="zh-CN"/>
        </w:rPr>
        <w:t>7</w:t>
      </w:r>
      <w:r>
        <w:rPr>
          <w:rFonts w:ascii="Arial" w:hAnsi="Arial" w:cs="Arial"/>
          <w:b/>
          <w:bCs/>
          <w:szCs w:val="20"/>
          <w:lang w:eastAsia="zh-CN"/>
        </w:rPr>
        <w:t xml:space="preserve">: No need to report </w:t>
      </w:r>
      <w:proofErr w:type="spellStart"/>
      <w:r>
        <w:rPr>
          <w:rFonts w:ascii="Arial" w:hAnsi="Arial" w:cs="Arial"/>
          <w:b/>
          <w:bCs/>
          <w:szCs w:val="20"/>
          <w:lang w:eastAsia="zh-CN"/>
        </w:rPr>
        <w:t>cellID</w:t>
      </w:r>
      <w:proofErr w:type="spellEnd"/>
      <w:r>
        <w:rPr>
          <w:rFonts w:ascii="Arial" w:hAnsi="Arial" w:cs="Arial"/>
          <w:b/>
          <w:bCs/>
          <w:szCs w:val="20"/>
          <w:lang w:eastAsia="zh-CN"/>
        </w:rPr>
        <w:t xml:space="preserve"> additionally in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Pr>
          <w:rFonts w:ascii="Arial" w:hAnsi="Arial" w:cs="Arial"/>
          <w:b/>
          <w:bCs/>
          <w:i/>
          <w:iCs/>
          <w:szCs w:val="20"/>
          <w:lang w:eastAsia="zh-CN"/>
        </w:rPr>
        <w:t xml:space="preserve">. </w:t>
      </w:r>
      <w:r>
        <w:rPr>
          <w:rFonts w:ascii="Arial" w:hAnsi="Arial" w:cs="Arial"/>
          <w:b/>
          <w:bCs/>
          <w:szCs w:val="20"/>
          <w:lang w:eastAsia="zh-CN"/>
        </w:rPr>
        <w:t>T</w:t>
      </w:r>
      <w:r w:rsidRPr="00BD22F9">
        <w:rPr>
          <w:rFonts w:ascii="Arial" w:hAnsi="Arial" w:cs="Arial"/>
          <w:b/>
          <w:bCs/>
          <w:szCs w:val="20"/>
          <w:lang w:eastAsia="zh-CN"/>
        </w:rPr>
        <w:t>he network determine</w:t>
      </w:r>
      <w:r>
        <w:rPr>
          <w:rFonts w:ascii="Arial" w:hAnsi="Arial" w:cs="Arial"/>
          <w:b/>
          <w:bCs/>
          <w:szCs w:val="20"/>
          <w:lang w:eastAsia="zh-CN"/>
        </w:rPr>
        <w:t>s</w:t>
      </w:r>
      <w:r w:rsidRPr="00BD22F9">
        <w:rPr>
          <w:rFonts w:ascii="Arial" w:hAnsi="Arial" w:cs="Arial"/>
          <w:b/>
          <w:bCs/>
          <w:szCs w:val="20"/>
          <w:lang w:eastAsia="zh-CN"/>
        </w:rPr>
        <w:t xml:space="preserve"> the </w:t>
      </w:r>
      <w:proofErr w:type="spellStart"/>
      <w:r w:rsidRPr="00BD22F9">
        <w:rPr>
          <w:rFonts w:ascii="Arial" w:hAnsi="Arial" w:cs="Arial"/>
          <w:b/>
          <w:bCs/>
          <w:szCs w:val="20"/>
          <w:lang w:eastAsia="zh-CN"/>
        </w:rPr>
        <w:t>CellID</w:t>
      </w:r>
      <w:proofErr w:type="spellEnd"/>
      <w:r w:rsidRPr="00BD22F9">
        <w:rPr>
          <w:rFonts w:ascii="Arial" w:hAnsi="Arial" w:cs="Arial"/>
          <w:b/>
          <w:bCs/>
          <w:szCs w:val="20"/>
          <w:lang w:eastAsia="zh-CN"/>
        </w:rPr>
        <w:t xml:space="preserve"> unambiguously</w:t>
      </w:r>
      <w:r>
        <w:rPr>
          <w:rFonts w:ascii="Arial" w:hAnsi="Arial" w:cs="Arial"/>
          <w:b/>
          <w:bCs/>
          <w:szCs w:val="20"/>
          <w:lang w:eastAsia="zh-CN"/>
        </w:rPr>
        <w:t xml:space="preserve"> based on the </w:t>
      </w:r>
      <w:r w:rsidRPr="00BD22F9">
        <w:rPr>
          <w:rFonts w:ascii="Arial" w:hAnsi="Arial" w:cs="Arial"/>
          <w:b/>
          <w:bCs/>
          <w:szCs w:val="20"/>
          <w:lang w:eastAsia="zh-CN"/>
        </w:rPr>
        <w:t xml:space="preserve">reported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LoggedMeasurementConfigID</w:t>
      </w:r>
      <w:proofErr w:type="spellEnd"/>
      <w:r w:rsidRPr="00BD22F9">
        <w:rPr>
          <w:rFonts w:ascii="Arial" w:hAnsi="Arial" w:cs="Arial"/>
          <w:b/>
          <w:bCs/>
          <w:szCs w:val="20"/>
          <w:lang w:eastAsia="zh-CN"/>
        </w:rPr>
        <w:t xml:space="preserve"> </w:t>
      </w:r>
      <w:r>
        <w:rPr>
          <w:rFonts w:ascii="Arial" w:hAnsi="Arial" w:cs="Arial"/>
          <w:b/>
          <w:bCs/>
          <w:szCs w:val="20"/>
          <w:lang w:eastAsia="zh-CN"/>
        </w:rPr>
        <w:t xml:space="preserve">in the </w:t>
      </w:r>
      <w:r w:rsidRPr="00BD22F9">
        <w:rPr>
          <w:rFonts w:ascii="Arial" w:hAnsi="Arial" w:cs="Arial"/>
          <w:b/>
          <w:bCs/>
          <w:i/>
          <w:iCs/>
          <w:szCs w:val="20"/>
          <w:lang w:eastAsia="zh-CN"/>
        </w:rPr>
        <w:t>CSI-</w:t>
      </w:r>
      <w:proofErr w:type="spellStart"/>
      <w:r w:rsidRPr="00BD22F9">
        <w:rPr>
          <w:rFonts w:ascii="Arial" w:hAnsi="Arial" w:cs="Arial"/>
          <w:b/>
          <w:bCs/>
          <w:i/>
          <w:iCs/>
          <w:szCs w:val="20"/>
          <w:lang w:eastAsia="zh-CN"/>
        </w:rPr>
        <w:t>logMeasInfo</w:t>
      </w:r>
      <w:proofErr w:type="spellEnd"/>
      <w:r>
        <w:rPr>
          <w:rFonts w:ascii="Arial" w:hAnsi="Arial" w:cs="Arial"/>
          <w:b/>
          <w:bCs/>
          <w:i/>
          <w:iCs/>
          <w:szCs w:val="20"/>
          <w:lang w:eastAsia="zh-CN"/>
        </w:rPr>
        <w:t>.</w:t>
      </w:r>
    </w:p>
    <w:p w14:paraId="4715C9AE" w14:textId="77777777" w:rsidR="00BB685A" w:rsidRDefault="00BB685A" w:rsidP="00BB685A">
      <w:pPr>
        <w:pStyle w:val="BodyText"/>
        <w:spacing w:after="0"/>
        <w:jc w:val="left"/>
        <w:rPr>
          <w:rFonts w:ascii="Arial" w:hAnsi="Arial" w:cs="Arial"/>
          <w:b/>
          <w:bCs/>
          <w:i/>
          <w:iCs/>
          <w:szCs w:val="20"/>
          <w:lang w:eastAsia="zh-CN"/>
        </w:rPr>
      </w:pPr>
    </w:p>
    <w:p w14:paraId="29E70083" w14:textId="0630C00E" w:rsidR="00BB685A" w:rsidRPr="001C0F1C" w:rsidRDefault="00BB685A" w:rsidP="00BB685A">
      <w:pPr>
        <w:pStyle w:val="BodyText"/>
        <w:spacing w:after="0"/>
        <w:jc w:val="left"/>
        <w:rPr>
          <w:rFonts w:ascii="Arial" w:hAnsi="Arial" w:cs="Arial"/>
          <w:b/>
          <w:bCs/>
          <w:szCs w:val="20"/>
          <w:lang w:eastAsia="zh-CN"/>
        </w:rPr>
      </w:pPr>
      <w:r w:rsidRPr="001C0F1C">
        <w:rPr>
          <w:rFonts w:ascii="Arial" w:hAnsi="Arial" w:cs="Arial"/>
          <w:b/>
          <w:bCs/>
          <w:szCs w:val="20"/>
          <w:lang w:eastAsia="zh-CN"/>
        </w:rPr>
        <w:t xml:space="preserve">Proposal </w:t>
      </w:r>
      <w:r w:rsidR="00274089">
        <w:rPr>
          <w:rFonts w:ascii="Arial" w:hAnsi="Arial" w:cs="Arial"/>
          <w:b/>
          <w:bCs/>
          <w:szCs w:val="20"/>
          <w:lang w:eastAsia="zh-CN"/>
        </w:rPr>
        <w:t>8</w:t>
      </w:r>
      <w:r w:rsidRPr="001C0F1C">
        <w:rPr>
          <w:rFonts w:ascii="Arial" w:hAnsi="Arial" w:cs="Arial"/>
          <w:b/>
          <w:bCs/>
          <w:szCs w:val="20"/>
          <w:lang w:eastAsia="zh-CN"/>
        </w:rPr>
        <w:t xml:space="preserve">: Additional reporting of </w:t>
      </w:r>
      <w:proofErr w:type="spellStart"/>
      <w:r w:rsidRPr="001C0F1C">
        <w:rPr>
          <w:rFonts w:ascii="Arial" w:hAnsi="Arial" w:cs="Arial"/>
          <w:b/>
          <w:bCs/>
          <w:szCs w:val="20"/>
          <w:lang w:eastAsia="zh-CN"/>
        </w:rPr>
        <w:t>cellID</w:t>
      </w:r>
      <w:proofErr w:type="spellEnd"/>
      <w:r w:rsidRPr="001C0F1C">
        <w:rPr>
          <w:rFonts w:ascii="Arial" w:hAnsi="Arial" w:cs="Arial"/>
          <w:b/>
          <w:bCs/>
          <w:szCs w:val="20"/>
          <w:lang w:eastAsia="zh-CN"/>
        </w:rPr>
        <w:t xml:space="preserve"> together with </w:t>
      </w:r>
      <w:r w:rsidRPr="001C0F1C">
        <w:rPr>
          <w:rFonts w:ascii="Arial" w:hAnsi="Arial" w:cs="Arial"/>
          <w:b/>
          <w:bCs/>
          <w:i/>
          <w:iCs/>
          <w:szCs w:val="20"/>
          <w:lang w:eastAsia="zh-CN"/>
        </w:rPr>
        <w:t>CSI-</w:t>
      </w:r>
      <w:proofErr w:type="spellStart"/>
      <w:r w:rsidRPr="001C0F1C">
        <w:rPr>
          <w:rFonts w:ascii="Arial" w:hAnsi="Arial" w:cs="Arial"/>
          <w:b/>
          <w:bCs/>
          <w:i/>
          <w:iCs/>
          <w:szCs w:val="20"/>
          <w:lang w:eastAsia="zh-CN"/>
        </w:rPr>
        <w:t>LoggedMeasurementConfigID</w:t>
      </w:r>
      <w:proofErr w:type="spellEnd"/>
      <w:r w:rsidRPr="001C0F1C">
        <w:rPr>
          <w:rFonts w:ascii="Arial" w:hAnsi="Arial" w:cs="Arial"/>
          <w:b/>
          <w:bCs/>
          <w:i/>
          <w:iCs/>
          <w:szCs w:val="20"/>
          <w:lang w:eastAsia="zh-CN"/>
        </w:rPr>
        <w:t xml:space="preserve"> </w:t>
      </w:r>
      <w:r w:rsidRPr="001C0F1C">
        <w:rPr>
          <w:rFonts w:ascii="Arial" w:hAnsi="Arial" w:cs="Arial"/>
          <w:b/>
          <w:bCs/>
          <w:szCs w:val="20"/>
          <w:lang w:eastAsia="zh-CN"/>
        </w:rPr>
        <w:t xml:space="preserve">may be needed only when the </w:t>
      </w:r>
      <w:r w:rsidRPr="001C0F1C">
        <w:rPr>
          <w:rFonts w:ascii="Arial" w:hAnsi="Arial" w:cs="Arial"/>
          <w:b/>
          <w:bCs/>
          <w:i/>
          <w:iCs/>
          <w:szCs w:val="20"/>
          <w:lang w:eastAsia="zh-CN"/>
        </w:rPr>
        <w:t>CSI-</w:t>
      </w:r>
      <w:proofErr w:type="spellStart"/>
      <w:r w:rsidRPr="001C0F1C">
        <w:rPr>
          <w:rFonts w:ascii="Arial" w:hAnsi="Arial" w:cs="Arial"/>
          <w:b/>
          <w:bCs/>
          <w:i/>
          <w:iCs/>
          <w:szCs w:val="20"/>
          <w:lang w:eastAsia="zh-CN"/>
        </w:rPr>
        <w:t>logMeasInfo</w:t>
      </w:r>
      <w:proofErr w:type="spellEnd"/>
      <w:r w:rsidRPr="001C0F1C">
        <w:rPr>
          <w:rFonts w:ascii="Arial" w:hAnsi="Arial" w:cs="Arial"/>
          <w:b/>
          <w:bCs/>
          <w:i/>
          <w:iCs/>
          <w:szCs w:val="20"/>
          <w:lang w:eastAsia="zh-CN"/>
        </w:rPr>
        <w:t xml:space="preserve"> </w:t>
      </w:r>
      <w:r w:rsidRPr="001C0F1C">
        <w:rPr>
          <w:rFonts w:ascii="Arial" w:hAnsi="Arial" w:cs="Arial"/>
          <w:b/>
          <w:bCs/>
          <w:szCs w:val="20"/>
          <w:lang w:eastAsia="zh-CN"/>
        </w:rPr>
        <w:t>is</w:t>
      </w:r>
      <w:r w:rsidRPr="001C0F1C">
        <w:rPr>
          <w:rFonts w:ascii="Arial" w:hAnsi="Arial" w:cs="Arial"/>
          <w:b/>
          <w:bCs/>
          <w:i/>
          <w:iCs/>
          <w:szCs w:val="20"/>
          <w:lang w:eastAsia="zh-CN"/>
        </w:rPr>
        <w:t xml:space="preserve"> </w:t>
      </w:r>
      <w:r w:rsidRPr="001C0F1C">
        <w:rPr>
          <w:rFonts w:ascii="Arial" w:hAnsi="Arial" w:cs="Arial"/>
          <w:b/>
          <w:bCs/>
          <w:szCs w:val="20"/>
          <w:lang w:eastAsia="zh-CN"/>
        </w:rPr>
        <w:t xml:space="preserve">retrieved by the target cell after the handover. </w:t>
      </w:r>
    </w:p>
    <w:p w14:paraId="1E0B7570" w14:textId="77777777" w:rsidR="00BB685A" w:rsidRPr="001C0F1C" w:rsidRDefault="00BB685A" w:rsidP="00BB685A">
      <w:pPr>
        <w:pStyle w:val="BodyText"/>
        <w:spacing w:after="0"/>
        <w:jc w:val="left"/>
        <w:rPr>
          <w:rFonts w:ascii="Arial" w:hAnsi="Arial" w:cs="Arial"/>
          <w:b/>
          <w:bCs/>
          <w:szCs w:val="20"/>
          <w:lang w:eastAsia="zh-CN"/>
        </w:rPr>
      </w:pPr>
    </w:p>
    <w:p w14:paraId="38A506FB" w14:textId="7D89B673" w:rsidR="00BB685A" w:rsidRPr="001C0F1C" w:rsidRDefault="00BB685A" w:rsidP="00BB685A">
      <w:pPr>
        <w:pStyle w:val="BodyText"/>
        <w:spacing w:after="0"/>
        <w:jc w:val="left"/>
        <w:rPr>
          <w:rFonts w:ascii="Arial" w:hAnsi="Arial" w:cs="Arial"/>
          <w:b/>
          <w:bCs/>
          <w:szCs w:val="20"/>
          <w:lang w:eastAsia="zh-CN"/>
        </w:rPr>
      </w:pPr>
      <w:r w:rsidRPr="001C0F1C">
        <w:rPr>
          <w:rFonts w:ascii="Arial" w:hAnsi="Arial" w:cs="Arial"/>
          <w:b/>
          <w:bCs/>
          <w:szCs w:val="20"/>
          <w:lang w:eastAsia="zh-CN"/>
        </w:rPr>
        <w:t xml:space="preserve">Proposal </w:t>
      </w:r>
      <w:r w:rsidR="00274089">
        <w:rPr>
          <w:rFonts w:ascii="Arial" w:hAnsi="Arial" w:cs="Arial"/>
          <w:b/>
          <w:bCs/>
          <w:szCs w:val="20"/>
          <w:lang w:eastAsia="zh-CN"/>
        </w:rPr>
        <w:t>9</w:t>
      </w:r>
      <w:r w:rsidRPr="001C0F1C">
        <w:rPr>
          <w:rFonts w:ascii="Arial" w:hAnsi="Arial" w:cs="Arial"/>
          <w:b/>
          <w:bCs/>
          <w:szCs w:val="20"/>
          <w:lang w:eastAsia="zh-CN"/>
        </w:rPr>
        <w:t xml:space="preserve">: The UE may report the CGI of the cell if available; otherwise reports the PCI and ARFCN.  </w:t>
      </w:r>
    </w:p>
    <w:p w14:paraId="28DA07FC" w14:textId="77777777" w:rsidR="00BB685A" w:rsidRDefault="00BB685A" w:rsidP="00641884">
      <w:pPr>
        <w:rPr>
          <w:rFonts w:ascii="Arial" w:hAnsi="Arial" w:cs="Arial"/>
          <w:lang w:eastAsia="ja-JP"/>
        </w:rPr>
      </w:pPr>
    </w:p>
    <w:p w14:paraId="4F711953" w14:textId="7565A6D8" w:rsidR="00BB685A" w:rsidRPr="00314449" w:rsidRDefault="00BB685A" w:rsidP="00BB685A">
      <w:pPr>
        <w:pStyle w:val="BodyText"/>
        <w:spacing w:after="0"/>
        <w:jc w:val="left"/>
        <w:rPr>
          <w:rFonts w:ascii="Arial" w:hAnsi="Arial" w:cs="Arial"/>
          <w:b/>
          <w:bCs/>
          <w:szCs w:val="20"/>
          <w:lang w:eastAsia="zh-CN"/>
        </w:rPr>
      </w:pPr>
      <w:r w:rsidRPr="00314449">
        <w:rPr>
          <w:rFonts w:ascii="Arial" w:hAnsi="Arial" w:cs="Arial"/>
          <w:b/>
          <w:bCs/>
          <w:szCs w:val="20"/>
          <w:lang w:eastAsia="zh-CN"/>
        </w:rPr>
        <w:t>Proposal 1</w:t>
      </w:r>
      <w:r w:rsidR="00274089">
        <w:rPr>
          <w:rFonts w:ascii="Arial" w:hAnsi="Arial" w:cs="Arial"/>
          <w:b/>
          <w:bCs/>
          <w:szCs w:val="20"/>
          <w:lang w:eastAsia="zh-CN"/>
        </w:rPr>
        <w:t>0</w:t>
      </w:r>
      <w:r w:rsidRPr="00314449">
        <w:rPr>
          <w:rFonts w:ascii="Arial" w:hAnsi="Arial" w:cs="Arial"/>
          <w:b/>
          <w:bCs/>
          <w:szCs w:val="20"/>
          <w:lang w:eastAsia="zh-CN"/>
        </w:rPr>
        <w:t>: The new SRB introduced to report data collection for network side model training can be used to report the existing SON and logged MDT report.</w:t>
      </w:r>
    </w:p>
    <w:p w14:paraId="3C123595" w14:textId="77777777" w:rsidR="00BB685A" w:rsidRDefault="00BB685A" w:rsidP="00641884">
      <w:pPr>
        <w:rPr>
          <w:rFonts w:ascii="Arial" w:hAnsi="Arial" w:cs="Arial"/>
          <w:lang w:eastAsia="ja-JP"/>
        </w:rPr>
      </w:pPr>
    </w:p>
    <w:p w14:paraId="44C34553" w14:textId="77777777" w:rsidR="00BB685A" w:rsidRDefault="00BB685A" w:rsidP="00BB685A">
      <w:pPr>
        <w:rPr>
          <w:rFonts w:ascii="Arial" w:hAnsi="Arial" w:cs="Arial"/>
          <w:b/>
          <w:bCs/>
          <w:noProof/>
        </w:rPr>
      </w:pPr>
      <w:r w:rsidRPr="00433079">
        <w:rPr>
          <w:rFonts w:ascii="Arial" w:hAnsi="Arial" w:cs="Arial"/>
          <w:b/>
          <w:bCs/>
          <w:noProof/>
        </w:rPr>
        <w:t xml:space="preserve">Observation </w:t>
      </w:r>
      <w:r>
        <w:rPr>
          <w:rFonts w:ascii="Arial" w:hAnsi="Arial" w:cs="Arial"/>
          <w:b/>
          <w:bCs/>
          <w:noProof/>
        </w:rPr>
        <w:t>2</w:t>
      </w:r>
      <w:r w:rsidRPr="00433079">
        <w:rPr>
          <w:rFonts w:ascii="Arial" w:hAnsi="Arial" w:cs="Arial"/>
          <w:b/>
          <w:bCs/>
          <w:noProof/>
        </w:rPr>
        <w:t xml:space="preserve">: </w:t>
      </w:r>
      <w:r w:rsidRPr="00433079">
        <w:rPr>
          <w:rFonts w:ascii="Arial" w:hAnsi="Arial" w:cs="Arial"/>
          <w:b/>
          <w:bCs/>
          <w:szCs w:val="20"/>
        </w:rPr>
        <w:t xml:space="preserve">The purpose of indicating </w:t>
      </w:r>
      <w:r>
        <w:rPr>
          <w:rFonts w:ascii="Arial" w:hAnsi="Arial" w:cs="Arial"/>
          <w:b/>
          <w:bCs/>
          <w:szCs w:val="20"/>
        </w:rPr>
        <w:t xml:space="preserve">a </w:t>
      </w:r>
      <w:r w:rsidRPr="00433079">
        <w:rPr>
          <w:rFonts w:ascii="Arial" w:hAnsi="Arial" w:cs="Arial"/>
          <w:b/>
          <w:bCs/>
          <w:noProof/>
        </w:rPr>
        <w:t xml:space="preserve">1-bit indication on whether to release or retain </w:t>
      </w:r>
      <w:r>
        <w:rPr>
          <w:rFonts w:ascii="Arial" w:hAnsi="Arial" w:cs="Arial"/>
          <w:b/>
          <w:bCs/>
          <w:noProof/>
        </w:rPr>
        <w:t>unretrieved</w:t>
      </w:r>
      <w:r w:rsidRPr="00433079">
        <w:rPr>
          <w:rFonts w:ascii="Arial" w:hAnsi="Arial" w:cs="Arial"/>
          <w:b/>
          <w:bCs/>
          <w:noProof/>
        </w:rPr>
        <w:t xml:space="preserve"> data in RRCReconfiguration is to avoid inter-vendor information leakage. </w:t>
      </w:r>
    </w:p>
    <w:p w14:paraId="12474976" w14:textId="77777777" w:rsidR="00BB685A" w:rsidRDefault="00BB685A" w:rsidP="00BB685A">
      <w:pPr>
        <w:rPr>
          <w:rFonts w:ascii="Arial" w:hAnsi="Arial" w:cs="Arial"/>
          <w:b/>
          <w:bCs/>
          <w:noProof/>
        </w:rPr>
      </w:pPr>
    </w:p>
    <w:p w14:paraId="53D9F235" w14:textId="77777777" w:rsidR="00BB685A" w:rsidRPr="002E13FF" w:rsidRDefault="00BB685A" w:rsidP="00BB685A">
      <w:pPr>
        <w:rPr>
          <w:rFonts w:ascii="Arial" w:hAnsi="Arial" w:cs="Arial"/>
          <w:b/>
          <w:bCs/>
          <w:szCs w:val="20"/>
        </w:rPr>
      </w:pPr>
      <w:r w:rsidRPr="002E13FF">
        <w:rPr>
          <w:rFonts w:ascii="Arial" w:hAnsi="Arial" w:cs="Arial"/>
          <w:b/>
          <w:bCs/>
          <w:noProof/>
        </w:rPr>
        <w:t xml:space="preserve">Observation </w:t>
      </w:r>
      <w:r>
        <w:rPr>
          <w:rFonts w:ascii="Arial" w:hAnsi="Arial" w:cs="Arial"/>
          <w:b/>
          <w:bCs/>
          <w:noProof/>
        </w:rPr>
        <w:t>3</w:t>
      </w:r>
      <w:r w:rsidRPr="002E13FF">
        <w:rPr>
          <w:rFonts w:ascii="Arial" w:hAnsi="Arial" w:cs="Arial"/>
          <w:b/>
          <w:bCs/>
          <w:noProof/>
        </w:rPr>
        <w:t xml:space="preserve">: </w:t>
      </w:r>
      <w:r w:rsidRPr="002E13FF">
        <w:rPr>
          <w:rFonts w:ascii="Arial" w:hAnsi="Arial" w:cs="Arial"/>
          <w:b/>
          <w:bCs/>
          <w:szCs w:val="20"/>
        </w:rPr>
        <w:t xml:space="preserve">The serving cell may not even know the suitable target cell </w:t>
      </w:r>
      <w:proofErr w:type="gramStart"/>
      <w:r w:rsidRPr="002E13FF">
        <w:rPr>
          <w:rFonts w:ascii="Arial" w:hAnsi="Arial" w:cs="Arial"/>
          <w:b/>
          <w:bCs/>
          <w:szCs w:val="20"/>
        </w:rPr>
        <w:t>beforehand,</w:t>
      </w:r>
      <w:proofErr w:type="gramEnd"/>
      <w:r w:rsidRPr="002E13FF">
        <w:rPr>
          <w:rFonts w:ascii="Arial" w:hAnsi="Arial" w:cs="Arial"/>
          <w:b/>
          <w:bCs/>
          <w:szCs w:val="20"/>
        </w:rPr>
        <w:t xml:space="preserve"> therefore, it may not know whether the target cell </w:t>
      </w:r>
      <w:r>
        <w:rPr>
          <w:rFonts w:ascii="Arial" w:hAnsi="Arial" w:cs="Arial"/>
          <w:b/>
          <w:bCs/>
          <w:szCs w:val="20"/>
        </w:rPr>
        <w:t>belongs</w:t>
      </w:r>
      <w:r w:rsidRPr="002E13FF">
        <w:rPr>
          <w:rFonts w:ascii="Arial" w:hAnsi="Arial" w:cs="Arial"/>
          <w:b/>
          <w:bCs/>
          <w:szCs w:val="20"/>
        </w:rPr>
        <w:t xml:space="preserve"> to </w:t>
      </w:r>
      <w:r>
        <w:rPr>
          <w:rFonts w:ascii="Arial" w:hAnsi="Arial" w:cs="Arial"/>
          <w:b/>
          <w:bCs/>
          <w:szCs w:val="20"/>
        </w:rPr>
        <w:t xml:space="preserve">the </w:t>
      </w:r>
      <w:r w:rsidRPr="002E13FF">
        <w:rPr>
          <w:rFonts w:ascii="Arial" w:hAnsi="Arial" w:cs="Arial"/>
          <w:b/>
          <w:bCs/>
          <w:szCs w:val="20"/>
        </w:rPr>
        <w:t xml:space="preserve">same vendor or </w:t>
      </w:r>
      <w:r>
        <w:rPr>
          <w:rFonts w:ascii="Arial" w:hAnsi="Arial" w:cs="Arial"/>
          <w:b/>
          <w:bCs/>
          <w:szCs w:val="20"/>
        </w:rPr>
        <w:t xml:space="preserve">a </w:t>
      </w:r>
      <w:r w:rsidRPr="002E13FF">
        <w:rPr>
          <w:rFonts w:ascii="Arial" w:hAnsi="Arial" w:cs="Arial"/>
          <w:b/>
          <w:bCs/>
          <w:szCs w:val="20"/>
        </w:rPr>
        <w:t>different</w:t>
      </w:r>
      <w:r>
        <w:rPr>
          <w:rFonts w:ascii="Arial" w:hAnsi="Arial" w:cs="Arial"/>
          <w:b/>
          <w:bCs/>
          <w:szCs w:val="20"/>
        </w:rPr>
        <w:t xml:space="preserve"> one</w:t>
      </w:r>
      <w:r w:rsidRPr="002E13FF">
        <w:rPr>
          <w:rFonts w:ascii="Arial" w:hAnsi="Arial" w:cs="Arial"/>
          <w:b/>
          <w:bCs/>
          <w:szCs w:val="20"/>
        </w:rPr>
        <w:t xml:space="preserve">. </w:t>
      </w:r>
    </w:p>
    <w:p w14:paraId="6B2DB9E3" w14:textId="77777777" w:rsidR="00BB685A" w:rsidRDefault="00BB685A" w:rsidP="00BB685A">
      <w:pPr>
        <w:rPr>
          <w:rFonts w:ascii="Arial" w:hAnsi="Arial" w:cs="Arial"/>
          <w:b/>
          <w:bCs/>
          <w:noProof/>
        </w:rPr>
      </w:pPr>
    </w:p>
    <w:p w14:paraId="5441231D" w14:textId="49F2E8A5" w:rsidR="00BB685A" w:rsidRDefault="00BB685A" w:rsidP="00BB685A">
      <w:pPr>
        <w:rPr>
          <w:rFonts w:ascii="Arial" w:hAnsi="Arial" w:cs="Arial"/>
          <w:b/>
          <w:bCs/>
          <w:noProof/>
        </w:rPr>
      </w:pPr>
      <w:r w:rsidRPr="002E13FF">
        <w:rPr>
          <w:rFonts w:ascii="Arial" w:hAnsi="Arial" w:cs="Arial"/>
          <w:b/>
          <w:bCs/>
          <w:noProof/>
        </w:rPr>
        <w:t>Proposal 1</w:t>
      </w:r>
      <w:r w:rsidR="00274089">
        <w:rPr>
          <w:rFonts w:ascii="Arial" w:hAnsi="Arial" w:cs="Arial"/>
          <w:b/>
          <w:bCs/>
          <w:noProof/>
        </w:rPr>
        <w:t>1</w:t>
      </w:r>
      <w:r w:rsidRPr="002E13FF">
        <w:rPr>
          <w:rFonts w:ascii="Arial" w:hAnsi="Arial" w:cs="Arial"/>
          <w:b/>
          <w:bCs/>
          <w:noProof/>
        </w:rPr>
        <w:t xml:space="preserve">: </w:t>
      </w:r>
      <w:r>
        <w:rPr>
          <w:rFonts w:ascii="Arial" w:hAnsi="Arial" w:cs="Arial"/>
          <w:b/>
          <w:bCs/>
          <w:szCs w:val="20"/>
        </w:rPr>
        <w:t>T</w:t>
      </w:r>
      <w:r w:rsidRPr="002E13FF">
        <w:rPr>
          <w:rFonts w:ascii="Arial" w:hAnsi="Arial" w:cs="Arial"/>
          <w:b/>
          <w:bCs/>
          <w:szCs w:val="20"/>
        </w:rPr>
        <w:t xml:space="preserve">he serving cell cannot </w:t>
      </w:r>
      <w:r>
        <w:rPr>
          <w:rFonts w:ascii="Arial" w:hAnsi="Arial" w:cs="Arial"/>
          <w:b/>
          <w:bCs/>
          <w:szCs w:val="20"/>
        </w:rPr>
        <w:t>preconfigure</w:t>
      </w:r>
      <w:r w:rsidRPr="002E13FF">
        <w:rPr>
          <w:rFonts w:ascii="Arial" w:hAnsi="Arial" w:cs="Arial"/>
          <w:b/>
          <w:bCs/>
          <w:szCs w:val="20"/>
        </w:rPr>
        <w:t xml:space="preserve"> the UE with a 1-bit indication on </w:t>
      </w:r>
      <w:r w:rsidRPr="002E13FF">
        <w:rPr>
          <w:rFonts w:ascii="Arial" w:hAnsi="Arial" w:cs="Arial"/>
          <w:b/>
          <w:bCs/>
          <w:noProof/>
        </w:rPr>
        <w:t xml:space="preserve">whether to release or retain unretrieved data, as it cannot know </w:t>
      </w:r>
      <w:r>
        <w:rPr>
          <w:rFonts w:ascii="Arial" w:hAnsi="Arial" w:cs="Arial"/>
          <w:b/>
          <w:bCs/>
          <w:noProof/>
        </w:rPr>
        <w:t xml:space="preserve">the </w:t>
      </w:r>
      <w:r w:rsidRPr="002E13FF">
        <w:rPr>
          <w:rFonts w:ascii="Arial" w:hAnsi="Arial" w:cs="Arial"/>
          <w:b/>
          <w:bCs/>
          <w:noProof/>
        </w:rPr>
        <w:t xml:space="preserve">target cell beforehand. </w:t>
      </w:r>
    </w:p>
    <w:p w14:paraId="596E51C9" w14:textId="77777777" w:rsidR="00BB685A" w:rsidRDefault="00BB685A" w:rsidP="00641884">
      <w:pPr>
        <w:rPr>
          <w:rFonts w:ascii="Arial" w:hAnsi="Arial" w:cs="Arial"/>
          <w:lang w:eastAsia="ja-JP"/>
        </w:rPr>
      </w:pPr>
    </w:p>
    <w:p w14:paraId="1456E3B6" w14:textId="0B18DD02" w:rsidR="00BB685A" w:rsidRDefault="00BB685A" w:rsidP="00BB685A">
      <w:pPr>
        <w:rPr>
          <w:rFonts w:ascii="Arial" w:hAnsi="Arial" w:cs="Arial"/>
          <w:b/>
          <w:bCs/>
          <w:szCs w:val="20"/>
        </w:rPr>
      </w:pPr>
      <w:r w:rsidRPr="002E13FF">
        <w:rPr>
          <w:rFonts w:ascii="Arial" w:hAnsi="Arial" w:cs="Arial"/>
          <w:b/>
          <w:bCs/>
          <w:szCs w:val="20"/>
        </w:rPr>
        <w:t>Proposal 1</w:t>
      </w:r>
      <w:r w:rsidR="00274089">
        <w:rPr>
          <w:rFonts w:ascii="Arial" w:hAnsi="Arial" w:cs="Arial"/>
          <w:b/>
          <w:bCs/>
          <w:szCs w:val="20"/>
        </w:rPr>
        <w:t>2</w:t>
      </w:r>
      <w:r w:rsidRPr="002E13FF">
        <w:rPr>
          <w:rFonts w:ascii="Arial" w:hAnsi="Arial" w:cs="Arial"/>
          <w:b/>
          <w:bCs/>
          <w:szCs w:val="20"/>
        </w:rPr>
        <w:t xml:space="preserve">: Receiving the 1-bit indication from the target gNB is not a suitable solution, as a </w:t>
      </w:r>
      <w:r w:rsidRPr="002E13FF">
        <w:rPr>
          <w:rFonts w:ascii="Arial" w:eastAsia="SimSun" w:hAnsi="Arial" w:cs="Arial"/>
          <w:b/>
          <w:bCs/>
          <w:szCs w:val="20"/>
          <w:lang w:eastAsia="zh-CN"/>
        </w:rPr>
        <w:t xml:space="preserve">rogue target cell may send the </w:t>
      </w:r>
      <w:r w:rsidRPr="002E13FF">
        <w:rPr>
          <w:rFonts w:ascii="Arial" w:hAnsi="Arial" w:cs="Arial"/>
          <w:b/>
          <w:bCs/>
          <w:szCs w:val="20"/>
        </w:rPr>
        <w:t xml:space="preserve">1-bit indication irrespective of whether it is configured to do so </w:t>
      </w:r>
      <w:r>
        <w:rPr>
          <w:rFonts w:ascii="Arial" w:hAnsi="Arial" w:cs="Arial"/>
          <w:b/>
          <w:bCs/>
          <w:szCs w:val="20"/>
        </w:rPr>
        <w:t xml:space="preserve">or not </w:t>
      </w:r>
      <w:r w:rsidRPr="002E13FF">
        <w:rPr>
          <w:rFonts w:ascii="Arial" w:hAnsi="Arial" w:cs="Arial"/>
          <w:b/>
          <w:bCs/>
          <w:szCs w:val="20"/>
        </w:rPr>
        <w:t xml:space="preserve">by the serving cell.  </w:t>
      </w:r>
    </w:p>
    <w:p w14:paraId="646A759C" w14:textId="77777777" w:rsidR="00BB685A" w:rsidRDefault="00BB685A" w:rsidP="00BB685A">
      <w:pPr>
        <w:rPr>
          <w:rFonts w:ascii="Arial" w:hAnsi="Arial" w:cs="Arial"/>
          <w:b/>
          <w:bCs/>
          <w:szCs w:val="20"/>
        </w:rPr>
      </w:pPr>
    </w:p>
    <w:p w14:paraId="632EE039" w14:textId="542562E9" w:rsidR="00BB685A" w:rsidRDefault="00BB685A" w:rsidP="00BB685A">
      <w:pPr>
        <w:rPr>
          <w:rFonts w:ascii="Arial" w:hAnsi="Arial" w:cs="Arial"/>
          <w:b/>
          <w:bCs/>
        </w:rPr>
      </w:pPr>
      <w:r w:rsidRPr="00FB05C0">
        <w:rPr>
          <w:rFonts w:ascii="Arial" w:hAnsi="Arial" w:cs="Arial"/>
          <w:b/>
          <w:bCs/>
          <w:szCs w:val="20"/>
        </w:rPr>
        <w:t>Proposal 1</w:t>
      </w:r>
      <w:r w:rsidR="00274089">
        <w:rPr>
          <w:rFonts w:ascii="Arial" w:hAnsi="Arial" w:cs="Arial"/>
          <w:b/>
          <w:bCs/>
          <w:szCs w:val="20"/>
        </w:rPr>
        <w:t>3</w:t>
      </w:r>
      <w:r w:rsidRPr="00FB05C0">
        <w:rPr>
          <w:rFonts w:ascii="Arial" w:hAnsi="Arial" w:cs="Arial"/>
          <w:b/>
          <w:bCs/>
          <w:szCs w:val="20"/>
        </w:rPr>
        <w:t xml:space="preserve">: To avoid inter-vendor information leakage, the serving cell can configure the UE with cell IDs (among the neighbor cell list), </w:t>
      </w:r>
      <w:r w:rsidRPr="00FB05C0">
        <w:rPr>
          <w:rFonts w:ascii="Arial" w:hAnsi="Arial" w:cs="Arial"/>
          <w:b/>
          <w:bCs/>
        </w:rPr>
        <w:t xml:space="preserve">where the UE can send availability indications and data collection reports, is more suitable. </w:t>
      </w:r>
    </w:p>
    <w:p w14:paraId="185CE2E5" w14:textId="77777777" w:rsidR="00BB685A" w:rsidRDefault="00BB685A" w:rsidP="00BB685A">
      <w:pPr>
        <w:rPr>
          <w:rFonts w:ascii="Arial" w:hAnsi="Arial" w:cs="Arial"/>
          <w:b/>
          <w:bCs/>
        </w:rPr>
      </w:pPr>
    </w:p>
    <w:p w14:paraId="3E792C28" w14:textId="5FB37532" w:rsidR="00BB685A" w:rsidRPr="002877FB" w:rsidRDefault="00122C03" w:rsidP="00BB685A">
      <w:pPr>
        <w:rPr>
          <w:rFonts w:ascii="Arial" w:eastAsia="SimSun" w:hAnsi="Arial" w:cs="Arial"/>
          <w:szCs w:val="20"/>
          <w:lang w:eastAsia="zh-CN"/>
        </w:rPr>
      </w:pPr>
      <w:r w:rsidRPr="002877FB">
        <w:rPr>
          <w:rFonts w:ascii="Arial" w:hAnsi="Arial" w:cs="Arial"/>
        </w:rPr>
        <w:t>Observat</w:t>
      </w:r>
      <w:r w:rsidR="002877FB" w:rsidRPr="002877FB">
        <w:rPr>
          <w:rFonts w:ascii="Arial" w:hAnsi="Arial" w:cs="Arial"/>
        </w:rPr>
        <w:t>ion 4</w:t>
      </w:r>
      <w:r w:rsidR="00BB685A" w:rsidRPr="002877FB">
        <w:rPr>
          <w:rFonts w:ascii="Arial" w:hAnsi="Arial" w:cs="Arial"/>
        </w:rPr>
        <w:t xml:space="preserve">: Since the scope is only for the handover, the cell ID list can be significantly smaller, resulting in less overhead. </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32519DC8" w14:textId="77777777" w:rsidR="00C420FA" w:rsidRPr="002225B6" w:rsidRDefault="00C420FA" w:rsidP="005D56D3">
      <w:pPr>
        <w:pStyle w:val="ListParagraph"/>
        <w:numPr>
          <w:ilvl w:val="0"/>
          <w:numId w:val="7"/>
        </w:numPr>
        <w:rPr>
          <w:rFonts w:ascii="Arial" w:hAnsi="Arial" w:cs="Arial"/>
          <w:szCs w:val="20"/>
        </w:rPr>
      </w:pPr>
      <w:hyperlink r:id="rId11" w:history="1">
        <w:r w:rsidRPr="002225B6">
          <w:rPr>
            <w:rStyle w:val="Hyperlink"/>
            <w:rFonts w:ascii="Arial" w:hAnsi="Arial" w:cs="Arial"/>
            <w:szCs w:val="20"/>
          </w:rPr>
          <w:t>RP-213599</w:t>
        </w:r>
      </w:hyperlink>
      <w:r w:rsidRPr="002225B6">
        <w:rPr>
          <w:rFonts w:ascii="Arial" w:hAnsi="Arial" w:cs="Arial"/>
          <w:szCs w:val="20"/>
        </w:rPr>
        <w:t>, “New SI: Study on Artificial Intelligence (AI)/Machine Learning (ML) for NR Air Interface”, TSG RAN, RAN#94-e, Dec. 2021</w:t>
      </w:r>
    </w:p>
    <w:p w14:paraId="001EDA4D" w14:textId="77777777" w:rsidR="00C420FA" w:rsidRPr="002225B6" w:rsidRDefault="00C420FA" w:rsidP="005D56D3">
      <w:pPr>
        <w:pStyle w:val="ListParagraph"/>
        <w:numPr>
          <w:ilvl w:val="0"/>
          <w:numId w:val="7"/>
        </w:numPr>
        <w:contextualSpacing w:val="0"/>
        <w:rPr>
          <w:rFonts w:ascii="Arial" w:hAnsi="Arial" w:cs="Arial"/>
          <w:szCs w:val="20"/>
        </w:rPr>
      </w:pPr>
      <w:hyperlink r:id="rId12" w:history="1">
        <w:r w:rsidRPr="002225B6">
          <w:rPr>
            <w:rStyle w:val="Hyperlink"/>
            <w:rFonts w:ascii="Arial" w:hAnsi="Arial" w:cs="Arial"/>
            <w:szCs w:val="20"/>
            <w:lang w:val="en-GB" w:eastAsia="zh-CN"/>
          </w:rPr>
          <w:t>TR 38.843 v18.0.0</w:t>
        </w:r>
      </w:hyperlink>
      <w:r w:rsidRPr="002225B6">
        <w:rPr>
          <w:rFonts w:ascii="Arial" w:hAnsi="Arial" w:cs="Arial"/>
          <w:szCs w:val="20"/>
          <w:lang w:val="en-GB" w:eastAsia="zh-CN"/>
        </w:rPr>
        <w:t>, “Study on Artificial Intelligence (AI)/Machine Learning (ML) for NR air interface (Release 18),” Dec. 2023</w:t>
      </w:r>
    </w:p>
    <w:p w14:paraId="3AA96AE1" w14:textId="7B141F2A" w:rsidR="00C420FA" w:rsidRPr="002225B6" w:rsidRDefault="00171B84" w:rsidP="005D56D3">
      <w:pPr>
        <w:pStyle w:val="ListParagraph"/>
        <w:numPr>
          <w:ilvl w:val="0"/>
          <w:numId w:val="7"/>
        </w:numPr>
        <w:contextualSpacing w:val="0"/>
        <w:rPr>
          <w:rFonts w:ascii="Arial" w:hAnsi="Arial" w:cs="Arial"/>
          <w:szCs w:val="20"/>
        </w:rPr>
      </w:pPr>
      <w:hyperlink r:id="rId13" w:history="1">
        <w:r w:rsidRPr="00BC1307">
          <w:rPr>
            <w:rStyle w:val="Hyperlink"/>
            <w:rFonts w:ascii="Arial" w:hAnsi="Arial" w:cs="Arial"/>
          </w:rPr>
          <w:t>RP-250792</w:t>
        </w:r>
      </w:hyperlink>
      <w:r w:rsidR="00C420FA" w:rsidRPr="002225B6">
        <w:rPr>
          <w:rFonts w:ascii="Arial" w:hAnsi="Arial" w:cs="Arial"/>
        </w:rPr>
        <w:t xml:space="preserve">, </w:t>
      </w:r>
      <w:r>
        <w:rPr>
          <w:rFonts w:ascii="Arial" w:hAnsi="Arial" w:cs="Arial"/>
        </w:rPr>
        <w:t>Revised</w:t>
      </w:r>
      <w:r w:rsidRPr="002225B6">
        <w:rPr>
          <w:rFonts w:ascii="Arial" w:hAnsi="Arial" w:cs="Arial"/>
        </w:rPr>
        <w:t xml:space="preserve"> </w:t>
      </w:r>
      <w:r w:rsidR="00C420FA" w:rsidRPr="002225B6">
        <w:rPr>
          <w:rFonts w:ascii="Arial" w:hAnsi="Arial" w:cs="Arial"/>
        </w:rPr>
        <w:t>WID on Artificial Intelligence (AI)/Machine Learning (ML) for NR Air Interface, RAN #10</w:t>
      </w:r>
      <w:r>
        <w:rPr>
          <w:rFonts w:ascii="Arial" w:hAnsi="Arial" w:cs="Arial"/>
        </w:rPr>
        <w:t>7</w:t>
      </w:r>
      <w:r w:rsidR="00C420FA" w:rsidRPr="002225B6">
        <w:rPr>
          <w:rFonts w:ascii="Arial" w:hAnsi="Arial" w:cs="Arial"/>
        </w:rPr>
        <w:t xml:space="preserve">, </w:t>
      </w:r>
      <w:r>
        <w:rPr>
          <w:rFonts w:ascii="Arial" w:hAnsi="Arial" w:cs="Arial"/>
        </w:rPr>
        <w:t>March 2025</w:t>
      </w:r>
    </w:p>
    <w:p w14:paraId="7CEB978D" w14:textId="5462610E" w:rsidR="00B44B39" w:rsidRPr="002225B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2B0108">
        <w:rPr>
          <w:rFonts w:ascii="Arial" w:hAnsi="Arial" w:cs="Arial"/>
        </w:rPr>
        <w:t>9bis</w:t>
      </w:r>
      <w:r w:rsidRPr="002225B6">
        <w:rPr>
          <w:rFonts w:ascii="Arial" w:hAnsi="Arial" w:cs="Arial"/>
        </w:rPr>
        <w:t xml:space="preserve"> meeting report”</w:t>
      </w:r>
    </w:p>
    <w:p w14:paraId="01432D05" w14:textId="77777777" w:rsidR="00455963" w:rsidRDefault="00455963" w:rsidP="005D56D3">
      <w:pPr>
        <w:pStyle w:val="ListParagraph"/>
        <w:numPr>
          <w:ilvl w:val="0"/>
          <w:numId w:val="7"/>
        </w:numPr>
        <w:contextualSpacing w:val="0"/>
        <w:rPr>
          <w:rFonts w:ascii="Arial" w:hAnsi="Arial" w:cs="Arial"/>
          <w:szCs w:val="20"/>
        </w:rPr>
      </w:pPr>
      <w:hyperlink r:id="rId14" w:history="1">
        <w:r w:rsidRPr="00455963">
          <w:rPr>
            <w:rStyle w:val="Hyperlink"/>
            <w:rFonts w:ascii="Arial" w:hAnsi="Arial" w:cs="Arial"/>
            <w:szCs w:val="20"/>
          </w:rPr>
          <w:t>[POST129bis][</w:t>
        </w:r>
        <w:proofErr w:type="gramStart"/>
        <w:r w:rsidRPr="00455963">
          <w:rPr>
            <w:rStyle w:val="Hyperlink"/>
            <w:rFonts w:ascii="Arial" w:hAnsi="Arial" w:cs="Arial"/>
            <w:szCs w:val="20"/>
          </w:rPr>
          <w:t>016][</w:t>
        </w:r>
        <w:proofErr w:type="gramEnd"/>
        <w:r w:rsidRPr="00455963">
          <w:rPr>
            <w:rStyle w:val="Hyperlink"/>
            <w:rFonts w:ascii="Arial" w:hAnsi="Arial" w:cs="Arial"/>
            <w:szCs w:val="20"/>
          </w:rPr>
          <w:t>AI PHY] 38.331 Running CR (Ericsson)</w:t>
        </w:r>
      </w:hyperlink>
    </w:p>
    <w:p w14:paraId="65EF989A" w14:textId="638F086D" w:rsidR="00BF12C9" w:rsidRPr="00BA0A1B" w:rsidRDefault="00BF12C9"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w:t>
      </w:r>
      <w:r>
        <w:rPr>
          <w:rFonts w:ascii="Arial" w:hAnsi="Arial" w:cs="Arial"/>
        </w:rPr>
        <w:t>bis</w:t>
      </w:r>
      <w:r w:rsidRPr="002225B6">
        <w:rPr>
          <w:rFonts w:ascii="Arial" w:hAnsi="Arial" w:cs="Arial"/>
        </w:rPr>
        <w:t xml:space="preserve"> meeting report”</w:t>
      </w:r>
    </w:p>
    <w:p w14:paraId="11380372" w14:textId="6525B089" w:rsidR="00BA0A1B" w:rsidRPr="00127B50" w:rsidRDefault="00BA0A1B" w:rsidP="00BA0A1B">
      <w:pPr>
        <w:pStyle w:val="ListParagraph"/>
        <w:numPr>
          <w:ilvl w:val="0"/>
          <w:numId w:val="7"/>
        </w:numPr>
        <w:contextualSpacing w:val="0"/>
        <w:rPr>
          <w:rFonts w:ascii="Arial" w:hAnsi="Arial" w:cs="Arial"/>
          <w:szCs w:val="20"/>
        </w:rPr>
      </w:pPr>
      <w:r>
        <w:rPr>
          <w:rFonts w:ascii="Arial" w:hAnsi="Arial" w:cs="Arial"/>
        </w:rPr>
        <w:t>Meeting Report, “RAN2#12</w:t>
      </w:r>
      <w:r w:rsidR="0021315D">
        <w:rPr>
          <w:rFonts w:ascii="Arial" w:hAnsi="Arial" w:cs="Arial"/>
        </w:rPr>
        <w:t>9</w:t>
      </w:r>
      <w:r>
        <w:rPr>
          <w:rFonts w:ascii="Arial" w:hAnsi="Arial" w:cs="Arial"/>
        </w:rPr>
        <w:t xml:space="preserve"> meeting report”</w:t>
      </w:r>
    </w:p>
    <w:p w14:paraId="46C2CB2F" w14:textId="704BCD3B" w:rsidR="00127B50" w:rsidRPr="00BA0A1B" w:rsidRDefault="00127B50" w:rsidP="00BA0A1B">
      <w:pPr>
        <w:pStyle w:val="ListParagraph"/>
        <w:numPr>
          <w:ilvl w:val="0"/>
          <w:numId w:val="7"/>
        </w:numPr>
        <w:contextualSpacing w:val="0"/>
        <w:rPr>
          <w:rFonts w:ascii="Arial" w:hAnsi="Arial" w:cs="Arial"/>
          <w:szCs w:val="20"/>
        </w:rPr>
      </w:pPr>
      <w:r w:rsidRPr="00127B50">
        <w:rPr>
          <w:rFonts w:ascii="Arial" w:hAnsi="Arial" w:cs="Arial"/>
          <w:szCs w:val="20"/>
          <w:lang w:eastAsia="zh-CN"/>
        </w:rPr>
        <w:t>[POST128][</w:t>
      </w:r>
      <w:proofErr w:type="gramStart"/>
      <w:r w:rsidRPr="00127B50">
        <w:rPr>
          <w:rFonts w:ascii="Arial" w:hAnsi="Arial" w:cs="Arial"/>
          <w:szCs w:val="20"/>
          <w:lang w:eastAsia="zh-CN"/>
        </w:rPr>
        <w:t>019][</w:t>
      </w:r>
      <w:proofErr w:type="gramEnd"/>
      <w:r w:rsidRPr="00127B50">
        <w:rPr>
          <w:rFonts w:ascii="Arial" w:hAnsi="Arial" w:cs="Arial"/>
          <w:szCs w:val="20"/>
          <w:lang w:eastAsia="zh-CN"/>
        </w:rPr>
        <w:t>AI PHY] NW side data collection (Nokia)</w:t>
      </w:r>
      <w:r>
        <w:rPr>
          <w:rFonts w:ascii="Arial" w:hAnsi="Arial" w:cs="Arial"/>
          <w:szCs w:val="20"/>
          <w:lang w:eastAsia="zh-CN"/>
        </w:rPr>
        <w:t xml:space="preserve"> email discussion report</w:t>
      </w:r>
    </w:p>
    <w:p w14:paraId="1E9EDB25" w14:textId="514F9205" w:rsidR="00EB1581" w:rsidRPr="001C7D33" w:rsidRDefault="00EB1581" w:rsidP="005D56D3">
      <w:pPr>
        <w:pStyle w:val="ListParagraph"/>
        <w:numPr>
          <w:ilvl w:val="0"/>
          <w:numId w:val="7"/>
        </w:numPr>
        <w:contextualSpacing w:val="0"/>
        <w:rPr>
          <w:rFonts w:ascii="Arial" w:hAnsi="Arial" w:cs="Arial"/>
          <w:szCs w:val="20"/>
        </w:rPr>
      </w:pPr>
      <w:r w:rsidRPr="002225B6">
        <w:rPr>
          <w:rFonts w:ascii="Arial" w:hAnsi="Arial" w:cs="Arial"/>
        </w:rPr>
        <w:t xml:space="preserve">TS 38.331, RRC Specification </w:t>
      </w:r>
    </w:p>
    <w:p w14:paraId="77441EE2" w14:textId="6B4FD904" w:rsidR="00EB1581" w:rsidRPr="002225B6" w:rsidRDefault="00EB1581" w:rsidP="005D56D3">
      <w:pPr>
        <w:pStyle w:val="ListParagraph"/>
        <w:numPr>
          <w:ilvl w:val="0"/>
          <w:numId w:val="7"/>
        </w:numPr>
        <w:contextualSpacing w:val="0"/>
        <w:rPr>
          <w:rFonts w:ascii="Arial" w:hAnsi="Arial" w:cs="Arial"/>
          <w:szCs w:val="20"/>
        </w:rPr>
      </w:pPr>
      <w:r w:rsidRPr="002225B6">
        <w:rPr>
          <w:rFonts w:ascii="Arial" w:hAnsi="Arial" w:cs="Arial"/>
        </w:rPr>
        <w:t>TS 38.214</w:t>
      </w:r>
    </w:p>
    <w:p w14:paraId="6939AF92" w14:textId="77777777" w:rsidR="00FF1B20" w:rsidRPr="002225B6" w:rsidRDefault="00FF1B20" w:rsidP="005D56D3">
      <w:pPr>
        <w:pStyle w:val="EX"/>
        <w:numPr>
          <w:ilvl w:val="0"/>
          <w:numId w:val="7"/>
        </w:numPr>
        <w:spacing w:after="0"/>
        <w:rPr>
          <w:rFonts w:ascii="Arial" w:hAnsi="Arial" w:cs="Arial"/>
        </w:rPr>
      </w:pPr>
      <w:r w:rsidRPr="002225B6">
        <w:rPr>
          <w:rFonts w:ascii="Arial" w:hAnsi="Arial" w:cs="Arial"/>
        </w:rPr>
        <w:t>3GPP TS 23.273: "5G System (5GS) Location Services (LCS); Stage 2".</w:t>
      </w:r>
    </w:p>
    <w:p w14:paraId="66AB8277" w14:textId="77777777" w:rsidR="001F5192" w:rsidRDefault="00FF1B20" w:rsidP="005D56D3">
      <w:pPr>
        <w:pStyle w:val="EX"/>
        <w:numPr>
          <w:ilvl w:val="0"/>
          <w:numId w:val="7"/>
        </w:numPr>
        <w:spacing w:after="0"/>
        <w:rPr>
          <w:rFonts w:ascii="Arial" w:hAnsi="Arial" w:cs="Arial"/>
        </w:rPr>
      </w:pPr>
      <w:r w:rsidRPr="002225B6">
        <w:rPr>
          <w:rFonts w:ascii="Arial" w:hAnsi="Arial" w:cs="Arial"/>
        </w:rPr>
        <w:t>3GPP TS 38.305: "Stage 2 functional specification of User Equipment (UE) positioning in NG-RAN".</w:t>
      </w:r>
    </w:p>
    <w:sectPr w:rsidR="001F5192">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7E9D8" w14:textId="77777777" w:rsidR="00201960" w:rsidRDefault="00201960">
      <w:r>
        <w:separator/>
      </w:r>
    </w:p>
  </w:endnote>
  <w:endnote w:type="continuationSeparator" w:id="0">
    <w:p w14:paraId="0B04221D" w14:textId="77777777" w:rsidR="00201960" w:rsidRDefault="00201960">
      <w:r>
        <w:continuationSeparator/>
      </w:r>
    </w:p>
  </w:endnote>
  <w:endnote w:type="continuationNotice" w:id="1">
    <w:p w14:paraId="0B2B3E13" w14:textId="77777777" w:rsidR="00201960" w:rsidRDefault="0020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DDC8" w14:textId="77777777" w:rsidR="00201960" w:rsidRDefault="00201960">
      <w:r>
        <w:separator/>
      </w:r>
    </w:p>
  </w:footnote>
  <w:footnote w:type="continuationSeparator" w:id="0">
    <w:p w14:paraId="659FDDA1" w14:textId="77777777" w:rsidR="00201960" w:rsidRDefault="00201960">
      <w:r>
        <w:continuationSeparator/>
      </w:r>
    </w:p>
  </w:footnote>
  <w:footnote w:type="continuationNotice" w:id="1">
    <w:p w14:paraId="29F56C4F" w14:textId="77777777" w:rsidR="00201960" w:rsidRDefault="00201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076572"/>
    <w:multiLevelType w:val="hybridMultilevel"/>
    <w:tmpl w:val="0084139A"/>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B363FD"/>
    <w:multiLevelType w:val="hybridMultilevel"/>
    <w:tmpl w:val="5250582A"/>
    <w:lvl w:ilvl="0" w:tplc="C83E65BE">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24408"/>
    <w:multiLevelType w:val="hybridMultilevel"/>
    <w:tmpl w:val="81F0358C"/>
    <w:lvl w:ilvl="0" w:tplc="3426F326">
      <w:start w:val="2"/>
      <w:numFmt w:val="bullet"/>
      <w:lvlText w:val="-"/>
      <w:lvlJc w:val="left"/>
      <w:pPr>
        <w:tabs>
          <w:tab w:val="num" w:pos="720"/>
        </w:tabs>
        <w:ind w:left="720" w:hanging="360"/>
      </w:pPr>
      <w:rPr>
        <w:rFonts w:ascii="Arial" w:eastAsia="SimSun" w:hAnsi="Arial" w:cs="Arial" w:hint="default"/>
        <w:b/>
        <w:i w:val="0"/>
        <w:color w:val="auto"/>
        <w:sz w:val="22"/>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num w:numId="1" w16cid:durableId="1470050397">
    <w:abstractNumId w:val="36"/>
  </w:num>
  <w:num w:numId="2" w16cid:durableId="1969772336">
    <w:abstractNumId w:val="34"/>
  </w:num>
  <w:num w:numId="3" w16cid:durableId="842671508">
    <w:abstractNumId w:val="15"/>
  </w:num>
  <w:num w:numId="4" w16cid:durableId="552548784">
    <w:abstractNumId w:val="23"/>
  </w:num>
  <w:num w:numId="5" w16cid:durableId="1344934646">
    <w:abstractNumId w:val="17"/>
  </w:num>
  <w:num w:numId="6" w16cid:durableId="1256326568">
    <w:abstractNumId w:val="30"/>
  </w:num>
  <w:num w:numId="7" w16cid:durableId="431433011">
    <w:abstractNumId w:val="28"/>
  </w:num>
  <w:num w:numId="8" w16cid:durableId="2100440558">
    <w:abstractNumId w:val="31"/>
  </w:num>
  <w:num w:numId="9" w16cid:durableId="998191849">
    <w:abstractNumId w:val="20"/>
  </w:num>
  <w:num w:numId="10" w16cid:durableId="2061241038">
    <w:abstractNumId w:val="21"/>
  </w:num>
  <w:num w:numId="11" w16cid:durableId="1570459656">
    <w:abstractNumId w:val="26"/>
  </w:num>
  <w:num w:numId="12" w16cid:durableId="1170027761">
    <w:abstractNumId w:val="10"/>
  </w:num>
  <w:num w:numId="13" w16cid:durableId="1628928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18"/>
  </w:num>
  <w:num w:numId="15" w16cid:durableId="688992247">
    <w:abstractNumId w:val="32"/>
  </w:num>
  <w:num w:numId="16" w16cid:durableId="1447962392">
    <w:abstractNumId w:val="6"/>
  </w:num>
  <w:num w:numId="17" w16cid:durableId="1528904462">
    <w:abstractNumId w:val="9"/>
  </w:num>
  <w:num w:numId="18" w16cid:durableId="1740441046">
    <w:abstractNumId w:val="3"/>
  </w:num>
  <w:num w:numId="19" w16cid:durableId="75589741">
    <w:abstractNumId w:val="7"/>
  </w:num>
  <w:num w:numId="20" w16cid:durableId="1792624649">
    <w:abstractNumId w:val="14"/>
  </w:num>
  <w:num w:numId="21" w16cid:durableId="346829234">
    <w:abstractNumId w:val="24"/>
  </w:num>
  <w:num w:numId="22" w16cid:durableId="925721883">
    <w:abstractNumId w:val="5"/>
  </w:num>
  <w:num w:numId="23" w16cid:durableId="1778794580">
    <w:abstractNumId w:val="1"/>
  </w:num>
  <w:num w:numId="24" w16cid:durableId="2079596817">
    <w:abstractNumId w:val="11"/>
  </w:num>
  <w:num w:numId="25" w16cid:durableId="83039324">
    <w:abstractNumId w:val="25"/>
  </w:num>
  <w:num w:numId="26" w16cid:durableId="1835027828">
    <w:abstractNumId w:val="16"/>
  </w:num>
  <w:num w:numId="27" w16cid:durableId="1774007411">
    <w:abstractNumId w:val="19"/>
  </w:num>
  <w:num w:numId="28" w16cid:durableId="1605653174">
    <w:abstractNumId w:val="0"/>
  </w:num>
  <w:num w:numId="29" w16cid:durableId="1279800163">
    <w:abstractNumId w:val="27"/>
  </w:num>
  <w:num w:numId="30" w16cid:durableId="505292147">
    <w:abstractNumId w:val="8"/>
  </w:num>
  <w:num w:numId="31" w16cid:durableId="944772825">
    <w:abstractNumId w:val="35"/>
  </w:num>
  <w:num w:numId="32" w16cid:durableId="369187614">
    <w:abstractNumId w:val="13"/>
  </w:num>
  <w:num w:numId="33" w16cid:durableId="1448503284">
    <w:abstractNumId w:val="2"/>
  </w:num>
  <w:num w:numId="34" w16cid:durableId="107355161">
    <w:abstractNumId w:val="4"/>
  </w:num>
  <w:num w:numId="35" w16cid:durableId="599989919">
    <w:abstractNumId w:val="22"/>
  </w:num>
  <w:num w:numId="36" w16cid:durableId="966279410">
    <w:abstractNumId w:val="37"/>
  </w:num>
  <w:num w:numId="37" w16cid:durableId="1251936551">
    <w:abstractNumId w:val="29"/>
  </w:num>
  <w:num w:numId="38" w16cid:durableId="1707633783">
    <w:abstractNumId w:val="12"/>
  </w:num>
  <w:num w:numId="39" w16cid:durableId="745764556">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D49"/>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2DC"/>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26F"/>
    <w:rsid w:val="00122469"/>
    <w:rsid w:val="00122BE7"/>
    <w:rsid w:val="00122C03"/>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A21"/>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1C"/>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9A"/>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960"/>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089"/>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7FB"/>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5D1"/>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108"/>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3FF"/>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495"/>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449"/>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0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2F00"/>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079"/>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963"/>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DC6"/>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4B3"/>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E1"/>
    <w:rsid w:val="00511013"/>
    <w:rsid w:val="00511319"/>
    <w:rsid w:val="00511417"/>
    <w:rsid w:val="00511C9B"/>
    <w:rsid w:val="00511D77"/>
    <w:rsid w:val="00511F8C"/>
    <w:rsid w:val="0051227A"/>
    <w:rsid w:val="005122E6"/>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E3F"/>
    <w:rsid w:val="00517FD2"/>
    <w:rsid w:val="005204BA"/>
    <w:rsid w:val="0052069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4D0"/>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31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46C"/>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7CEA"/>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960"/>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A78"/>
    <w:rsid w:val="007E4B84"/>
    <w:rsid w:val="007E4C21"/>
    <w:rsid w:val="007E551A"/>
    <w:rsid w:val="007E5772"/>
    <w:rsid w:val="007E5B60"/>
    <w:rsid w:val="007E62F4"/>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15A"/>
    <w:rsid w:val="00802219"/>
    <w:rsid w:val="0080241B"/>
    <w:rsid w:val="0080243C"/>
    <w:rsid w:val="008024B9"/>
    <w:rsid w:val="00802AED"/>
    <w:rsid w:val="00802E70"/>
    <w:rsid w:val="0080301F"/>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4D4"/>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658"/>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32B"/>
    <w:rsid w:val="008E1538"/>
    <w:rsid w:val="008E17C4"/>
    <w:rsid w:val="008E198F"/>
    <w:rsid w:val="008E1C79"/>
    <w:rsid w:val="008E2152"/>
    <w:rsid w:val="008E24D2"/>
    <w:rsid w:val="008E266F"/>
    <w:rsid w:val="008E274C"/>
    <w:rsid w:val="008E2B1E"/>
    <w:rsid w:val="008E2CD8"/>
    <w:rsid w:val="008E2DE9"/>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78"/>
    <w:rsid w:val="00943BFB"/>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A56"/>
    <w:rsid w:val="00952F81"/>
    <w:rsid w:val="00953212"/>
    <w:rsid w:val="00953349"/>
    <w:rsid w:val="00953445"/>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844"/>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71"/>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4EB7"/>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2D9"/>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0D2"/>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20"/>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C88"/>
    <w:rsid w:val="00BB659A"/>
    <w:rsid w:val="00BB6662"/>
    <w:rsid w:val="00BB6700"/>
    <w:rsid w:val="00BB685A"/>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2F9"/>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53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AB"/>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88F"/>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31B"/>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0C"/>
    <w:rsid w:val="00F45863"/>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5C0"/>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465B9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270BF4"/>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0FFCED"/>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724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2DEDF9"/>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BECE487-61D1-4411-92CE-66C63801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uiPriority="99"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7/Docs/RP-25079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Email_Discussions/RAN2/%5BRAN2%23129bis%5D/%5BPOST129bis%5D%5B016%5D%5BAI%20PHY%5D%2038.331%20Running%20CR%20(Ericss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purl.org/dc/terms/"/>
    <ds:schemaRef ds:uri="a3e265ce-35e5-406a-a577-2d283f2c1c3a"/>
    <ds:schemaRef ds:uri="http://purl.org/dc/elements/1.1/"/>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c6e7719-fcdf-43d9-93c1-f401bd4c4107"/>
    <ds:schemaRef ds:uri="http://www.w3.org/XML/1998/namespac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2253</Words>
  <Characters>13303</Characters>
  <Application>Microsoft Office Word</Application>
  <DocSecurity>0</DocSecurity>
  <Lines>110</Lines>
  <Paragraphs>31</Paragraphs>
  <ScaleCrop>false</ScaleCrop>
  <Company>Vivo</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137</cp:revision>
  <cp:lastPrinted>2025-02-03T11:05:00Z</cp:lastPrinted>
  <dcterms:created xsi:type="dcterms:W3CDTF">2025-02-03T09:17:00Z</dcterms:created>
  <dcterms:modified xsi:type="dcterms:W3CDTF">2025-05-08T23:32:00Z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